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23CB" w:rsidRPr="00245A6B" w:rsidRDefault="00DF23CB">
      <w:pPr>
        <w:pStyle w:val="a4"/>
        <w:kinsoku w:val="0"/>
        <w:overflowPunct w:val="0"/>
        <w:spacing w:before="5"/>
        <w:ind w:left="0" w:firstLine="0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8D3D68" w:rsidRPr="00245A6B" w:rsidRDefault="001C5AA6" w:rsidP="00C37A8C">
      <w:pPr>
        <w:kinsoku w:val="0"/>
        <w:overflowPunct w:val="0"/>
        <w:spacing w:before="122"/>
        <w:jc w:val="center"/>
        <w:rPr>
          <w:rFonts w:ascii="Arial" w:hAnsi="Arial" w:cs="Arial"/>
          <w:b/>
          <w:bCs/>
          <w:sz w:val="24"/>
          <w:szCs w:val="24"/>
        </w:rPr>
      </w:pPr>
      <w:r w:rsidRPr="00245A6B">
        <w:rPr>
          <w:rFonts w:ascii="Arial" w:hAnsi="Arial" w:cs="Arial"/>
          <w:b/>
          <w:bCs/>
          <w:sz w:val="24"/>
          <w:szCs w:val="24"/>
        </w:rPr>
        <w:t xml:space="preserve">Условия доступа </w:t>
      </w:r>
      <w:r w:rsidR="00DF23CB" w:rsidRPr="00245A6B">
        <w:rPr>
          <w:rFonts w:ascii="Arial" w:hAnsi="Arial" w:cs="Arial"/>
          <w:b/>
          <w:bCs/>
          <w:sz w:val="24"/>
          <w:szCs w:val="24"/>
        </w:rPr>
        <w:t>Клиентов в Электронн</w:t>
      </w:r>
      <w:r w:rsidR="008D76E0" w:rsidRPr="00245A6B">
        <w:rPr>
          <w:rFonts w:ascii="Arial" w:hAnsi="Arial" w:cs="Arial"/>
          <w:b/>
          <w:bCs/>
          <w:sz w:val="24"/>
          <w:szCs w:val="24"/>
        </w:rPr>
        <w:t>ую</w:t>
      </w:r>
      <w:r w:rsidR="00DF23CB" w:rsidRPr="00245A6B">
        <w:rPr>
          <w:rFonts w:ascii="Arial" w:hAnsi="Arial" w:cs="Arial"/>
          <w:b/>
          <w:bCs/>
          <w:sz w:val="24"/>
          <w:szCs w:val="24"/>
        </w:rPr>
        <w:t xml:space="preserve"> Брокерск</w:t>
      </w:r>
      <w:r w:rsidR="008D76E0" w:rsidRPr="00245A6B">
        <w:rPr>
          <w:rFonts w:ascii="Arial" w:hAnsi="Arial" w:cs="Arial"/>
          <w:b/>
          <w:bCs/>
          <w:sz w:val="24"/>
          <w:szCs w:val="24"/>
        </w:rPr>
        <w:t>ую</w:t>
      </w:r>
      <w:r w:rsidR="00DF23CB" w:rsidRPr="00245A6B">
        <w:rPr>
          <w:rFonts w:ascii="Arial" w:hAnsi="Arial" w:cs="Arial"/>
          <w:b/>
          <w:bCs/>
          <w:sz w:val="24"/>
          <w:szCs w:val="24"/>
        </w:rPr>
        <w:t xml:space="preserve"> систем</w:t>
      </w:r>
      <w:r w:rsidR="008D76E0" w:rsidRPr="00245A6B">
        <w:rPr>
          <w:rFonts w:ascii="Arial" w:hAnsi="Arial" w:cs="Arial"/>
          <w:b/>
          <w:bCs/>
          <w:sz w:val="24"/>
          <w:szCs w:val="24"/>
        </w:rPr>
        <w:t>у</w:t>
      </w:r>
      <w:r w:rsidR="00C37A8C" w:rsidRPr="00245A6B">
        <w:rPr>
          <w:rFonts w:ascii="Arial" w:hAnsi="Arial" w:cs="Arial"/>
          <w:b/>
          <w:bCs/>
          <w:sz w:val="24"/>
          <w:szCs w:val="24"/>
        </w:rPr>
        <w:t xml:space="preserve"> </w:t>
      </w:r>
      <w:r w:rsidR="008D3D68" w:rsidRPr="00245A6B">
        <w:rPr>
          <w:rFonts w:ascii="Arial" w:hAnsi="Arial" w:cs="Arial"/>
          <w:b/>
          <w:bCs/>
          <w:sz w:val="24"/>
          <w:szCs w:val="24"/>
        </w:rPr>
        <w:t>через Систему ТРЕЙДЕРНЕТ</w:t>
      </w:r>
    </w:p>
    <w:p w:rsidR="00DF23CB" w:rsidRPr="00245A6B" w:rsidRDefault="00DF23CB">
      <w:pPr>
        <w:pStyle w:val="a4"/>
        <w:kinsoku w:val="0"/>
        <w:overflowPunct w:val="0"/>
        <w:spacing w:before="8"/>
        <w:ind w:left="0" w:firstLine="0"/>
        <w:rPr>
          <w:rFonts w:ascii="Arial" w:hAnsi="Arial" w:cs="Arial"/>
          <w:b/>
          <w:bCs/>
          <w:sz w:val="24"/>
          <w:szCs w:val="24"/>
        </w:rPr>
      </w:pPr>
    </w:p>
    <w:p w:rsidR="00DF23CB" w:rsidRPr="00245A6B" w:rsidRDefault="00DF23CB" w:rsidP="005C74A5">
      <w:pPr>
        <w:pStyle w:val="BD0"/>
        <w:rPr>
          <w:rFonts w:ascii="Arial" w:hAnsi="Arial" w:cs="Arial"/>
        </w:rPr>
      </w:pPr>
      <w:r w:rsidRPr="00245A6B">
        <w:rPr>
          <w:rFonts w:ascii="Arial" w:hAnsi="Arial" w:cs="Arial"/>
        </w:rPr>
        <w:t>Настоящ</w:t>
      </w:r>
      <w:r w:rsidR="001C5AA6" w:rsidRPr="00245A6B">
        <w:rPr>
          <w:rFonts w:ascii="Arial" w:hAnsi="Arial" w:cs="Arial"/>
        </w:rPr>
        <w:t>ие доступа Клиентов в Электронную Брокерскую систему через Систему ТРЕЙДЕРНЕТ</w:t>
      </w:r>
      <w:r w:rsidR="008D3D68" w:rsidRPr="00245A6B">
        <w:rPr>
          <w:rFonts w:ascii="Arial" w:hAnsi="Arial" w:cs="Arial"/>
        </w:rPr>
        <w:t xml:space="preserve"> </w:t>
      </w:r>
      <w:r w:rsidRPr="00245A6B">
        <w:rPr>
          <w:rFonts w:ascii="Arial" w:hAnsi="Arial" w:cs="Arial"/>
        </w:rPr>
        <w:t>устанавливают порядок и условия аутентификации Клиента Брокером с использованием указанных в настоящих Условиях Средств аутентификации Клиента при обслуживании Клиента в Электронной Брокерской системе, условия признания Сторонами Сообщений с использованием АСП SMS, АСП Токена равнозначными Сообщениям, предъявленным Брокеру на бумажном носителе и подписанным собственноручной подписью Клиента.</w:t>
      </w:r>
    </w:p>
    <w:p w:rsidR="00DF23CB" w:rsidRPr="00245A6B" w:rsidRDefault="00DF23CB">
      <w:pPr>
        <w:pStyle w:val="a4"/>
        <w:kinsoku w:val="0"/>
        <w:overflowPunct w:val="0"/>
        <w:spacing w:before="3"/>
        <w:ind w:left="0" w:firstLine="0"/>
        <w:rPr>
          <w:rFonts w:ascii="Arial" w:hAnsi="Arial" w:cs="Arial"/>
          <w:sz w:val="24"/>
          <w:szCs w:val="24"/>
        </w:rPr>
      </w:pPr>
    </w:p>
    <w:p w:rsidR="00DF23CB" w:rsidRPr="00245A6B" w:rsidRDefault="009B164C" w:rsidP="009E66A2">
      <w:pPr>
        <w:pStyle w:val="a"/>
        <w:numPr>
          <w:ilvl w:val="0"/>
          <w:numId w:val="7"/>
        </w:numPr>
        <w:tabs>
          <w:tab w:val="clear" w:pos="1377"/>
          <w:tab w:val="left" w:pos="1134"/>
        </w:tabs>
        <w:rPr>
          <w:rStyle w:val="BD13"/>
          <w:rFonts w:ascii="Arial" w:hAnsi="Arial" w:cs="Arial"/>
          <w:b/>
          <w:bCs w:val="0"/>
          <w:sz w:val="22"/>
        </w:rPr>
      </w:pPr>
      <w:r w:rsidRPr="00245A6B">
        <w:rPr>
          <w:rStyle w:val="BD13"/>
          <w:rFonts w:ascii="Arial" w:hAnsi="Arial" w:cs="Arial"/>
          <w:b/>
          <w:bCs w:val="0"/>
          <w:sz w:val="22"/>
        </w:rPr>
        <w:t>ТЕРМИНЫ И ОПРЕДЕЛЕНИЯ</w:t>
      </w:r>
    </w:p>
    <w:p w:rsidR="00DF23CB" w:rsidRPr="00245A6B" w:rsidRDefault="00DF23CB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>Если в тексте явно не оговорено иное, термины и определения, используемые в настоящих Условиях, имеют следующие значения:</w:t>
      </w:r>
    </w:p>
    <w:p w:rsidR="00DF23CB" w:rsidRPr="00245A6B" w:rsidRDefault="00DF23CB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 xml:space="preserve">АСП Клиента означает один из видов простой электронной подписи Клиента, в том числе АСП SMS,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>, АСП Токена.</w:t>
      </w:r>
    </w:p>
    <w:p w:rsidR="00DF23CB" w:rsidRPr="00245A6B" w:rsidRDefault="00DF23CB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 xml:space="preserve">Средства Аутентификации – средства, используемые Брокером и Клиентом для идентификации и аутентификации Клиента в Электронной Брокерской системе. Средствами Аутентификации признаются АСП Токена, АСП SMS,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>.</w:t>
      </w:r>
    </w:p>
    <w:p w:rsidR="00DF23CB" w:rsidRPr="00245A6B" w:rsidRDefault="00DF23CB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 xml:space="preserve">Аналог собственноручной подписи SMS (АСП SMS) – простая электронная подпись Клиента, представленная в виде одноразового пароля – известной только Клиенту последовательности цифровых символов, позволяющей однозначно идентифицировать и аутентифицировать Клиента Брокером в Электронной Брокерской системе. Одноразовый пароль отправляется Брокером в виде </w:t>
      </w:r>
      <w:r w:rsidR="00835379" w:rsidRPr="00245A6B">
        <w:rPr>
          <w:rFonts w:ascii="Arial" w:hAnsi="Arial" w:cs="Arial"/>
        </w:rPr>
        <w:t>короткого текстового сообщения (</w:t>
      </w:r>
      <w:r w:rsidRPr="00245A6B">
        <w:rPr>
          <w:rFonts w:ascii="Arial" w:hAnsi="Arial" w:cs="Arial"/>
        </w:rPr>
        <w:t>SMS сообщения</w:t>
      </w:r>
      <w:r w:rsidR="00835379" w:rsidRPr="00245A6B">
        <w:rPr>
          <w:rFonts w:ascii="Arial" w:hAnsi="Arial" w:cs="Arial"/>
        </w:rPr>
        <w:t>)</w:t>
      </w:r>
      <w:r w:rsidRPr="00245A6B">
        <w:rPr>
          <w:rFonts w:ascii="Arial" w:hAnsi="Arial" w:cs="Arial"/>
        </w:rPr>
        <w:t xml:space="preserve"> на Телефонный номер Клиента. Условия и порядок электронного документооборота с использованием АСП SMS, а также порядок урегулирования разногласий в случае возникновения споров о факте направления либо содержания документов, подписанных АСП SMS, определяются </w:t>
      </w:r>
      <w:r w:rsidR="00835379" w:rsidRPr="00245A6B">
        <w:rPr>
          <w:rFonts w:ascii="Arial" w:hAnsi="Arial" w:cs="Arial"/>
        </w:rPr>
        <w:t>настоящими Условиями</w:t>
      </w:r>
      <w:r w:rsidRPr="00245A6B">
        <w:rPr>
          <w:rFonts w:ascii="Arial" w:hAnsi="Arial" w:cs="Arial"/>
        </w:rPr>
        <w:t>.</w:t>
      </w:r>
    </w:p>
    <w:p w:rsidR="00DF23CB" w:rsidRPr="00245A6B" w:rsidRDefault="00DF23CB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 xml:space="preserve">Аналог собственноручной подписи Токена (АСП Токена, АСПТ) – простая электронная подпись Клиента, представленная в виде одноразового пароля – последовательности цифровых символов, сгенерированной Токеном, которая позволяет Брокеру однозначно идентифицировать и аутентифицировать Клиента Брокером в Электронной Брокерской системе. Условия и порядок электронного документооборота с использованием АСПТ, а также порядок урегулирования разногласий в случае возникновения споров о факте направления либо содержания документов, подписанных </w:t>
      </w:r>
      <w:r w:rsidRPr="00245A6B">
        <w:rPr>
          <w:rFonts w:ascii="Arial" w:hAnsi="Arial" w:cs="Arial"/>
        </w:rPr>
        <w:lastRenderedPageBreak/>
        <w:t>АСПТ, определяются Приложением №</w:t>
      </w:r>
      <w:r w:rsidR="00B94B67" w:rsidRPr="00245A6B">
        <w:rPr>
          <w:rFonts w:ascii="Arial" w:hAnsi="Arial" w:cs="Arial"/>
        </w:rPr>
        <w:t>1</w:t>
      </w:r>
      <w:r w:rsidR="00B94B67">
        <w:rPr>
          <w:rFonts w:ascii="Arial" w:hAnsi="Arial" w:cs="Arial"/>
        </w:rPr>
        <w:t>1</w:t>
      </w:r>
      <w:r w:rsidR="00B94B67" w:rsidRPr="00245A6B">
        <w:rPr>
          <w:rFonts w:ascii="Arial" w:hAnsi="Arial" w:cs="Arial"/>
        </w:rPr>
        <w:t xml:space="preserve"> </w:t>
      </w:r>
      <w:r w:rsidRPr="00245A6B">
        <w:rPr>
          <w:rFonts w:ascii="Arial" w:hAnsi="Arial" w:cs="Arial"/>
        </w:rPr>
        <w:t>«Порядок взаимодействия Брокера и Клиента при использовании Электронной Брокерской Системы».</w:t>
      </w:r>
      <w:r w:rsidR="00B94B67">
        <w:rPr>
          <w:rFonts w:ascii="Arial" w:hAnsi="Arial" w:cs="Arial"/>
        </w:rPr>
        <w:t xml:space="preserve"> </w:t>
      </w:r>
      <w:r w:rsidR="00B94B67" w:rsidRPr="00B94B67">
        <w:rPr>
          <w:rFonts w:ascii="Arial" w:hAnsi="Arial" w:cs="Arial"/>
        </w:rPr>
        <w:t>АСП Токена</w:t>
      </w:r>
      <w:r w:rsidR="00B94B67">
        <w:rPr>
          <w:rFonts w:ascii="Arial" w:hAnsi="Arial" w:cs="Arial"/>
        </w:rPr>
        <w:t xml:space="preserve"> используется Сторонами для идентификации и аутентификации Клиента Брокером в </w:t>
      </w:r>
      <w:r w:rsidR="00B94B67" w:rsidRPr="00B94B67">
        <w:rPr>
          <w:rFonts w:ascii="Arial" w:hAnsi="Arial" w:cs="Arial"/>
        </w:rPr>
        <w:t>Электронной Брокерской системе</w:t>
      </w:r>
      <w:r w:rsidR="00B94B67">
        <w:rPr>
          <w:rFonts w:ascii="Arial" w:hAnsi="Arial" w:cs="Arial"/>
        </w:rPr>
        <w:t xml:space="preserve"> до 31.12.2020 года.</w:t>
      </w:r>
    </w:p>
    <w:p w:rsidR="00DF23CB" w:rsidRPr="00245A6B" w:rsidRDefault="00DF23CB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 xml:space="preserve">Аналог собственноручной подписи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 xml:space="preserve"> (АСП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 xml:space="preserve">) – простая электронная подпись Клиента, представленная в виде последовательности символов, сгенерированный с использованием Секретного ключа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 xml:space="preserve">, которая позволяет Брокеру однозначно идентифицировать и аутентифицировать Клиента Брокером в Электронной Брокерской системе. Условия и порядок электронного документооборота с использованием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 xml:space="preserve">, а также порядок урегулирования разногласий в случае возникновения споров о факте направления либо содержания документов, подписанных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>, определяются Приложением №</w:t>
      </w:r>
      <w:r w:rsidR="00B94B67" w:rsidRPr="00245A6B">
        <w:rPr>
          <w:rFonts w:ascii="Arial" w:hAnsi="Arial" w:cs="Arial"/>
        </w:rPr>
        <w:t>1</w:t>
      </w:r>
      <w:r w:rsidR="00B94B67">
        <w:rPr>
          <w:rFonts w:ascii="Arial" w:hAnsi="Arial" w:cs="Arial"/>
        </w:rPr>
        <w:t>1</w:t>
      </w:r>
      <w:r w:rsidR="00B94B67" w:rsidRPr="00245A6B">
        <w:rPr>
          <w:rFonts w:ascii="Arial" w:hAnsi="Arial" w:cs="Arial"/>
        </w:rPr>
        <w:t xml:space="preserve"> </w:t>
      </w:r>
      <w:r w:rsidRPr="00245A6B">
        <w:rPr>
          <w:rFonts w:ascii="Arial" w:hAnsi="Arial" w:cs="Arial"/>
        </w:rPr>
        <w:t>«Порядок взаимодействия Брокера и Клиента при использовании Электронной Брокерской Системы».</w:t>
      </w:r>
    </w:p>
    <w:p w:rsidR="00DF23CB" w:rsidRPr="00245A6B" w:rsidRDefault="00DF23CB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>Аутентификация – удостоверение правомочности обращения Клиента в Электронную Брокерскую систему для направления Брокеру сообщений.</w:t>
      </w:r>
    </w:p>
    <w:p w:rsidR="00DF23CB" w:rsidRPr="00245A6B" w:rsidRDefault="00DF23CB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>Телефонный номер Клиента – абонентский номер Клиента в сети телефонной сотовой связи, указанный Клиентом в наиболее позднем по времени получения (исполнения) Брокером сообщении, используемый Клиентом для получения одноразовых паролей для аутентификации в Электронной Брокерской системе.</w:t>
      </w:r>
    </w:p>
    <w:p w:rsidR="00DF23CB" w:rsidRPr="00245A6B" w:rsidRDefault="00DF23CB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>Корректный АСП SMS – одноразовый пароль, дающий положительный результат при его проверке на соответствие одноразовому паролю, отправленному на Телефонный номер Клиента.</w:t>
      </w:r>
    </w:p>
    <w:p w:rsidR="00DF23CB" w:rsidRPr="00245A6B" w:rsidRDefault="00DF23CB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>Некорректный АСП SMS – одноразовый пароль, дающий отрицательный результат при его проверке на соответствие одноразовому паролю, отправленному на Телефонный номер Клиента.</w:t>
      </w:r>
    </w:p>
    <w:p w:rsidR="00DF23CB" w:rsidRPr="00245A6B" w:rsidRDefault="00DF23CB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>Компрометация Телефонного номера Клиента – утрата доверия к тому, что Телефонный номер Клиента недоступен посторонним лицам. Факт компрометации Телефонного номера Клиента устанавливается на основании Сообщений, поданных Клиентом Брокеру в произвольной форме. Сообщение о Компрометации Телефонного номера Клиента может быть подано путем направления Брокеру с использованием Электронной Брокерской системы Поручения на блокировку или Сообщения типа Запросы и пожелания; либо передачи устного Сообщения в порядке с указанием Клиентом 1) Ф.И.О./Наименования Клиента, 2) Кода Клиента, 3) голосового пароля Клиента; либо путем предъявления письменного заявления в офисе Брокера.</w:t>
      </w:r>
    </w:p>
    <w:p w:rsidR="00DF23CB" w:rsidRPr="00245A6B" w:rsidRDefault="00DF23CB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lastRenderedPageBreak/>
        <w:t xml:space="preserve">Токен – автономный персональный генератор одноразовых паролей </w:t>
      </w:r>
      <w:proofErr w:type="spellStart"/>
      <w:r w:rsidRPr="00245A6B">
        <w:rPr>
          <w:rFonts w:ascii="Arial" w:hAnsi="Arial" w:cs="Arial"/>
        </w:rPr>
        <w:t>eToken</w:t>
      </w:r>
      <w:proofErr w:type="spellEnd"/>
      <w:r w:rsidRPr="00245A6B">
        <w:rPr>
          <w:rFonts w:ascii="Arial" w:hAnsi="Arial" w:cs="Arial"/>
        </w:rPr>
        <w:t xml:space="preserve"> PASS, предоставляемый Клиенту Брокером, являющийся персональным средством строгой аутентификации, обеспечивающий возможность однозначной идентификации и аутентификации Клиента путем генерации Клиентом и проверки программным обеспечением, установленным на сервере Брокера, уникальных переменных кодов, разработанный и изготовленный ЗАО «Аладдин Р.Д.», используемый сторонами для идентификации и Аутентификации Брокером Клиента в Электронной Брокерской системе. Каждый экземпляр генератора одноразовых паролей </w:t>
      </w:r>
      <w:proofErr w:type="spellStart"/>
      <w:r w:rsidRPr="00245A6B">
        <w:rPr>
          <w:rFonts w:ascii="Arial" w:hAnsi="Arial" w:cs="Arial"/>
        </w:rPr>
        <w:t>eToken</w:t>
      </w:r>
      <w:proofErr w:type="spellEnd"/>
      <w:r w:rsidRPr="00245A6B">
        <w:rPr>
          <w:rFonts w:ascii="Arial" w:hAnsi="Arial" w:cs="Arial"/>
        </w:rPr>
        <w:t xml:space="preserve"> PASS обладает уникальным серийным номером изделия, нанесенным производителем на корпус изделия.</w:t>
      </w:r>
    </w:p>
    <w:p w:rsidR="00DF23CB" w:rsidRPr="00245A6B" w:rsidRDefault="00DF23CB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>Корректный АСПТ – АСПТ, дающий положительный результат при его проверке с использованием программного обеспечения, установленного на сервере Брокера.</w:t>
      </w:r>
    </w:p>
    <w:p w:rsidR="003B6089" w:rsidRPr="00245A6B" w:rsidRDefault="00DF23CB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>Некорректный АСПТ – одноразовый пароль, дающий отрицательный результат при его проверке на соответствие АСПТ с использованием Программного обеспечения, установленного на сервере Брокера.</w:t>
      </w:r>
    </w:p>
    <w:p w:rsidR="00DF23CB" w:rsidRPr="00245A6B" w:rsidRDefault="00DF23CB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>Компрометация Токена – утрата доверия к тому, что Токен недоступен посторонним лицам. Факт компрометации Токена устанавливается на основании Сообщений, поданных Клиентом Брокеру в произвольной форме. Сообщение о Компрометации Токена может быть подано путем направления Брокеру с использованием Электронной Брокерской системы Поручения на блокировку или Сообщения типа Запросы и пожелания; либо передачи устного Сообщения в порядке с указанием Клиентом 1) Ф.И.О./Наименования Клиента, 2) Кода Клиента, 3) голосового пароля Клиента; либо путем предъявления письменного заявления в офисе Брокера.</w:t>
      </w:r>
    </w:p>
    <w:p w:rsidR="00DF23CB" w:rsidRPr="00245A6B" w:rsidRDefault="00DF23CB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 xml:space="preserve">Открытый ключ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 xml:space="preserve"> – последовательность символов, однозначно связанная с соответствующим Секретным ключом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 xml:space="preserve">, предназначенная для проверки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 xml:space="preserve"> и доступная Брокеру.</w:t>
      </w:r>
    </w:p>
    <w:p w:rsidR="00DF23CB" w:rsidRPr="00245A6B" w:rsidRDefault="00DF23CB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 xml:space="preserve">Секретный ключ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 xml:space="preserve"> – последовательность символов, предназначенная для выработки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 xml:space="preserve"> и известная только Клиенту.</w:t>
      </w:r>
    </w:p>
    <w:p w:rsidR="00DF23CB" w:rsidRPr="00245A6B" w:rsidRDefault="00DF23CB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 xml:space="preserve">Корректный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 xml:space="preserve"> –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 xml:space="preserve">, дающий положительный результат при его проверке с использованием действующего на момент проверки Открытого ключа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 xml:space="preserve">, соответствующего Секретному ключу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>, с использованием которого сформирован проверяемый АСП.</w:t>
      </w:r>
    </w:p>
    <w:p w:rsidR="00DF23CB" w:rsidRPr="00245A6B" w:rsidRDefault="00DF23CB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 xml:space="preserve">Некорректный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 xml:space="preserve"> –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 xml:space="preserve">, дающий отрицательный результат при его проверке с использованием действующего на момент проверки </w:t>
      </w:r>
      <w:r w:rsidRPr="00245A6B">
        <w:rPr>
          <w:rFonts w:ascii="Arial" w:hAnsi="Arial" w:cs="Arial"/>
        </w:rPr>
        <w:lastRenderedPageBreak/>
        <w:t xml:space="preserve">Открытого ключа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 xml:space="preserve">, соответствующего Секретному ключу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>, с использованием которого сформирован проверяемый АСП.</w:t>
      </w:r>
    </w:p>
    <w:p w:rsidR="00DF23CB" w:rsidRPr="00245A6B" w:rsidRDefault="00DF23CB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 xml:space="preserve">Компрометация Секретного ключа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 xml:space="preserve"> – утрата доверия к тому, что Секретный ключ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 xml:space="preserve"> недоступен посторонним лицам.</w:t>
      </w:r>
    </w:p>
    <w:p w:rsidR="00DF23CB" w:rsidRPr="00245A6B" w:rsidRDefault="00DF23CB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 xml:space="preserve">Период доступа – промежуток времени с момента положительной аутентификации Клиента в Электронной Брокерской системе, осуществленной путем проверки Брокером указанного Клиентом Отдельного логина, Пароля и Корректного АСПТ, Корректного АСП SMS, либо </w:t>
      </w:r>
      <w:proofErr w:type="spellStart"/>
      <w:r w:rsidRPr="00245A6B">
        <w:rPr>
          <w:rFonts w:ascii="Arial" w:hAnsi="Arial" w:cs="Arial"/>
        </w:rPr>
        <w:t>Коррректного</w:t>
      </w:r>
      <w:proofErr w:type="spellEnd"/>
      <w:r w:rsidRPr="00245A6B">
        <w:rPr>
          <w:rFonts w:ascii="Arial" w:hAnsi="Arial" w:cs="Arial"/>
        </w:rPr>
        <w:t xml:space="preserve">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>, в течение которого Сообщения, принятые Брокером от УРМ пользователя признаются сторонами равнозначными Сообщениям, предъявленным Клиентом Брокеру на бумажном носителе, подписанным собственноручной подписью Клиента, и являющимися основанием для совершения операций или заключения Сделок в интересах и за счет Клиента. Период доступа составляет 5 часов с наиболее позднего события: положительная аутентификация Клиента; подача Брокеру торгового или неторгового Поручения с УРМ Пользователя.</w:t>
      </w:r>
    </w:p>
    <w:p w:rsidR="00DF23CB" w:rsidRPr="00245A6B" w:rsidRDefault="00DF23CB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 xml:space="preserve">УРМ пользователя (Удаленное рабочее место пользователя) – совокупность аппаратных средств и программного обеспечения Клиента в течение периода Доступа, имеющая определенный и фиксируемый Брокером </w:t>
      </w:r>
      <w:proofErr w:type="spellStart"/>
      <w:r w:rsidRPr="00245A6B">
        <w:rPr>
          <w:rFonts w:ascii="Arial" w:hAnsi="Arial" w:cs="Arial"/>
        </w:rPr>
        <w:t>ip</w:t>
      </w:r>
      <w:proofErr w:type="spellEnd"/>
      <w:r w:rsidRPr="00245A6B">
        <w:rPr>
          <w:rFonts w:ascii="Arial" w:hAnsi="Arial" w:cs="Arial"/>
        </w:rPr>
        <w:t xml:space="preserve">-адрес в сети интернет, с которого Клиентом были предъявлены Брокеру для Аутентификации Клиента Отдельный логин, Пароль и Корректный АСП SMS, Корректный АСПТ либо Корректный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>;</w:t>
      </w:r>
    </w:p>
    <w:p w:rsidR="00DF23CB" w:rsidRPr="00245A6B" w:rsidRDefault="00DF23CB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>Протокол соединения – совокупность электронных записей, хранящихся на сервере Брокера, подтверждающая:</w:t>
      </w:r>
    </w:p>
    <w:p w:rsidR="00DF23CB" w:rsidRPr="00245A6B" w:rsidRDefault="00DF23CB" w:rsidP="009E00F0">
      <w:pPr>
        <w:pStyle w:val="BD"/>
        <w:rPr>
          <w:rFonts w:ascii="Arial" w:hAnsi="Arial" w:cs="Arial"/>
        </w:rPr>
      </w:pPr>
      <w:r w:rsidRPr="00245A6B">
        <w:rPr>
          <w:rFonts w:ascii="Arial" w:hAnsi="Arial" w:cs="Arial"/>
        </w:rPr>
        <w:t>в случае аутентификации Клиента с использованием АСП SMS – совокупность электронных записей, хранящихся на сервере Брокера, подтверждающая факт, дату и время подачи Клиентом Сообщений, содержащих указание на назначение Телефонного номера Клиента, предъявления Брокеру Отдельного логина, Пароля, Корректного/Некорректного АСП SMS, положительной/отрицательной проверки Брокером Отдельного логина, Пароля и АСП SMS, получения Брокером в Период доступа от УРМ пользователя Сообщений, их содержание и порядок исполнения Брокером, факт, дату и время завершения Периода доступа.</w:t>
      </w:r>
    </w:p>
    <w:p w:rsidR="00DF23CB" w:rsidRPr="00245A6B" w:rsidRDefault="00DF23CB" w:rsidP="009E00F0">
      <w:pPr>
        <w:pStyle w:val="BD"/>
        <w:rPr>
          <w:rFonts w:ascii="Arial" w:hAnsi="Arial" w:cs="Arial"/>
        </w:rPr>
      </w:pPr>
      <w:r w:rsidRPr="00245A6B">
        <w:rPr>
          <w:rFonts w:ascii="Arial" w:hAnsi="Arial" w:cs="Arial"/>
        </w:rPr>
        <w:t xml:space="preserve">в случае аутентификации Клиента с использованием АСП Токена факт, дату и время предъявления Брокеру Отдельного логина, Пароля, Корректного/Некорректного АСПТ, положительной/отрицательной проверки Брокером Отдельного логина, Пароля и АСПТ, получения Брокером в Период </w:t>
      </w:r>
      <w:r w:rsidRPr="00245A6B">
        <w:rPr>
          <w:rFonts w:ascii="Arial" w:hAnsi="Arial" w:cs="Arial"/>
        </w:rPr>
        <w:lastRenderedPageBreak/>
        <w:t>доступа от УРМ пользователя Сообщений, их содержание и порядок исполнения Брокером, факт, дату и время завершения Периода доступа;</w:t>
      </w:r>
    </w:p>
    <w:p w:rsidR="00DF23CB" w:rsidRPr="00245A6B" w:rsidRDefault="00DF23CB" w:rsidP="009E00F0">
      <w:pPr>
        <w:pStyle w:val="BD"/>
        <w:rPr>
          <w:rFonts w:ascii="Arial" w:hAnsi="Arial" w:cs="Arial"/>
        </w:rPr>
      </w:pPr>
      <w:r w:rsidRPr="00245A6B">
        <w:rPr>
          <w:rFonts w:ascii="Arial" w:hAnsi="Arial" w:cs="Arial"/>
        </w:rPr>
        <w:t xml:space="preserve">в случае аутентификации Клиента с использованием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 xml:space="preserve"> – совокупность электронных записей, хранящихся на сервере Брокера, подтверждающая факт, дату и время подачи Клиентом Сообщений, содержащих указание на назначение Клиентом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 xml:space="preserve">, предъявление Брокеру Открытого ключа назначаемого Клиентом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 xml:space="preserve">, предъявления Брокеру Отдельного логина, Пароля, Корректного/Некорректного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 xml:space="preserve">, положительной/отрицательной проверки Брокером Отдельного логина, Пароля и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>, получения Брокером в Период доступа от УРМ пользователя Сообщений, их содержание и порядок исполнения Брокером, факт, дату и время завершения Периода доступа.</w:t>
      </w:r>
    </w:p>
    <w:p w:rsidR="00DF23CB" w:rsidRPr="00245A6B" w:rsidRDefault="00DF23CB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>Электронный документ – совокупность данных в электронном представлении, передаваемых посредством Электронной Брокерской Системы, содержащая все обязательные реквизиты, предусмотренные для составления данного вида Сообщения настоящими Условиями и Регламентом.</w:t>
      </w:r>
    </w:p>
    <w:p w:rsidR="00DF23CB" w:rsidRPr="00245A6B" w:rsidRDefault="00DF23CB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>Термины и определения, указанные в настоящих Условиях, употребляются в соответствующих значениях только в целях настоящих Условий. В случае если термины и определения, встречающиеся в тексте настоящих Условий, не расшифрованы в настоящих Условиях, они употребляются в соответствии со значениями, указанными в Договоре и Регламенте.</w:t>
      </w:r>
    </w:p>
    <w:p w:rsidR="00DF23CB" w:rsidRPr="00245A6B" w:rsidRDefault="00DF23CB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>Иные термины, специально не определенные настоящими Условиями, Договором и Регламентом, используются в значениях, установленных нормативно-правовыми актами Российской Федерации.</w:t>
      </w:r>
    </w:p>
    <w:p w:rsidR="00DF23CB" w:rsidRPr="00245A6B" w:rsidRDefault="00DF23CB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>В настоящих Условиях, если иное не следует из контекста, слова в единственном числе означают также множественное число и наоборот, заголовки приводятся исключительно для удобства ссылки на них и не могут использоваться для толкования настоящих Условий.</w:t>
      </w:r>
    </w:p>
    <w:p w:rsidR="00DF23CB" w:rsidRPr="00245A6B" w:rsidRDefault="00DF23CB">
      <w:pPr>
        <w:pStyle w:val="a4"/>
        <w:kinsoku w:val="0"/>
        <w:overflowPunct w:val="0"/>
        <w:spacing w:before="3"/>
        <w:ind w:left="0" w:firstLine="0"/>
        <w:rPr>
          <w:rFonts w:ascii="Arial" w:hAnsi="Arial" w:cs="Arial"/>
          <w:sz w:val="24"/>
          <w:szCs w:val="24"/>
        </w:rPr>
      </w:pPr>
    </w:p>
    <w:p w:rsidR="00DF23CB" w:rsidRPr="00245A6B" w:rsidRDefault="00DF23CB" w:rsidP="009B164C">
      <w:pPr>
        <w:pStyle w:val="BD10"/>
        <w:rPr>
          <w:rFonts w:ascii="Arial" w:hAnsi="Arial" w:cs="Arial"/>
        </w:rPr>
      </w:pPr>
      <w:r w:rsidRPr="00245A6B">
        <w:rPr>
          <w:rFonts w:ascii="Arial" w:hAnsi="Arial" w:cs="Arial"/>
        </w:rPr>
        <w:t>Статус Аналога собств</w:t>
      </w:r>
      <w:r w:rsidR="00B03885" w:rsidRPr="00245A6B">
        <w:rPr>
          <w:rFonts w:ascii="Arial" w:hAnsi="Arial" w:cs="Arial"/>
        </w:rPr>
        <w:t>енноручной подписи Токена / SMS</w:t>
      </w:r>
    </w:p>
    <w:p w:rsidR="003B6D70" w:rsidRPr="00245A6B" w:rsidRDefault="00DF23CB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>Статус Аналога собственноручной подписи Токена.</w:t>
      </w:r>
    </w:p>
    <w:p w:rsidR="00DF23CB" w:rsidRPr="00245A6B" w:rsidRDefault="00DF23CB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>Стороны признают,</w:t>
      </w:r>
      <w:r w:rsidRPr="00245A6B">
        <w:rPr>
          <w:rFonts w:ascii="Arial" w:hAnsi="Arial" w:cs="Arial"/>
          <w:spacing w:val="-3"/>
        </w:rPr>
        <w:t xml:space="preserve"> </w:t>
      </w:r>
      <w:r w:rsidRPr="00245A6B">
        <w:rPr>
          <w:rFonts w:ascii="Arial" w:hAnsi="Arial" w:cs="Arial"/>
        </w:rPr>
        <w:t>что:</w:t>
      </w:r>
    </w:p>
    <w:p w:rsidR="00DF23CB" w:rsidRPr="00245A6B" w:rsidRDefault="00DF23CB" w:rsidP="009E00F0">
      <w:pPr>
        <w:pStyle w:val="BD"/>
        <w:rPr>
          <w:rFonts w:ascii="Arial" w:hAnsi="Arial" w:cs="Arial"/>
        </w:rPr>
      </w:pPr>
      <w:r w:rsidRPr="00245A6B">
        <w:rPr>
          <w:rFonts w:ascii="Arial" w:hAnsi="Arial" w:cs="Arial"/>
        </w:rPr>
        <w:t>Корректный АСПТ является аналогом собственноручной подписи Клиента.</w:t>
      </w:r>
    </w:p>
    <w:p w:rsidR="00DF23CB" w:rsidRPr="00245A6B" w:rsidRDefault="00DF23CB" w:rsidP="009E00F0">
      <w:pPr>
        <w:pStyle w:val="BD"/>
        <w:rPr>
          <w:rFonts w:ascii="Arial" w:hAnsi="Arial" w:cs="Arial"/>
        </w:rPr>
      </w:pPr>
      <w:r w:rsidRPr="00245A6B">
        <w:rPr>
          <w:rFonts w:ascii="Arial" w:hAnsi="Arial" w:cs="Arial"/>
        </w:rPr>
        <w:lastRenderedPageBreak/>
        <w:t>Все Сообщения, принятые Брокером в течение Периода доступа от УРМ пользователя являются подписанными аналогом собственноручной подписи Клиента (АСПТ заменяет и равнозначно собственноручной подписи Клиента – физического лица, а в случае если Сообщение направлено Клиентом – юридическим лицом – заменяет и равнозначно собственноручной подписи уполномоченного лица юридического лица и печати юридического лица), подлинными, тождественными и целостными поручениями, исходящими от Клиента, и являются основанием для совершения операций или заключения Сделок в интересах и за счет Клиента, удовлетворяют требованию совершения сделки в простой письменной форме и имеют ту же юридическую силу, что и идентичные по смыслу и содержанию Сообщения на бумажном носителе, подписанные собственноручной подписью Клиента.</w:t>
      </w:r>
    </w:p>
    <w:p w:rsidR="00DF23CB" w:rsidRPr="00245A6B" w:rsidRDefault="00DF23CB" w:rsidP="009E00F0">
      <w:pPr>
        <w:pStyle w:val="BD"/>
        <w:rPr>
          <w:rFonts w:ascii="Arial" w:hAnsi="Arial" w:cs="Arial"/>
        </w:rPr>
      </w:pPr>
      <w:r w:rsidRPr="00245A6B">
        <w:rPr>
          <w:rFonts w:ascii="Arial" w:hAnsi="Arial" w:cs="Arial"/>
        </w:rPr>
        <w:t>Сделки и иные действия, совершенные Брокером за счет и в интересах Клиента на основании Сообщений, принятых Брокером в течение Периода доступа от УРМ пользователя, влекут правовые последствия, аналогичные последствиям сделок, совершенных Брокером на основании Сообщений Клиента на бумажном носителе и подписанных собственноручной подписью</w:t>
      </w:r>
      <w:r w:rsidR="003B6089" w:rsidRPr="00245A6B">
        <w:rPr>
          <w:rFonts w:ascii="Arial" w:hAnsi="Arial" w:cs="Arial"/>
        </w:rPr>
        <w:t xml:space="preserve"> </w:t>
      </w:r>
      <w:r w:rsidRPr="00245A6B">
        <w:rPr>
          <w:rFonts w:ascii="Arial" w:hAnsi="Arial" w:cs="Arial"/>
        </w:rPr>
        <w:t>Клиента, и не могут быть оспорены ни одной из Сторон только на том основании, что эти действия не подтверждаются документами, составленными на бумажном носителе.</w:t>
      </w:r>
    </w:p>
    <w:p w:rsidR="00DF23CB" w:rsidRPr="00245A6B" w:rsidRDefault="00DF23CB" w:rsidP="009E00F0">
      <w:pPr>
        <w:pStyle w:val="BD"/>
        <w:rPr>
          <w:rFonts w:ascii="Arial" w:hAnsi="Arial" w:cs="Arial"/>
        </w:rPr>
      </w:pPr>
      <w:r w:rsidRPr="00245A6B">
        <w:rPr>
          <w:rFonts w:ascii="Arial" w:hAnsi="Arial" w:cs="Arial"/>
        </w:rPr>
        <w:t>Аутентификация Клиента на основании АСПТ и подача Клиентом Брокеру Сообщений в Период доступа по характеру своего технического исполнения не оставляют очевидных изменений в программных и аппаратных средствах, используемых Клиентом или третьими лицами, которые могут считаться достоверными и достаточными доказательствами при разрешении спора в претензионном или судебном порядке. В целях разрешения разногласий Сторонами используется информация, отраженная в Протоколе соединения, хранящемся на сервере Брокера и/или оформленном в письменном виде.</w:t>
      </w:r>
    </w:p>
    <w:p w:rsidR="00DF23CB" w:rsidRPr="00245A6B" w:rsidRDefault="00DF23CB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>Статус Аналога собственноручной подписи SMS.</w:t>
      </w:r>
    </w:p>
    <w:p w:rsidR="00DF23CB" w:rsidRPr="00245A6B" w:rsidRDefault="00DF23CB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>Стороны признают, что:</w:t>
      </w:r>
    </w:p>
    <w:p w:rsidR="00DF23CB" w:rsidRPr="00245A6B" w:rsidRDefault="00DF23CB" w:rsidP="009E00F0">
      <w:pPr>
        <w:pStyle w:val="BD"/>
        <w:rPr>
          <w:rFonts w:ascii="Arial" w:hAnsi="Arial" w:cs="Arial"/>
        </w:rPr>
      </w:pPr>
      <w:r w:rsidRPr="00245A6B">
        <w:rPr>
          <w:rFonts w:ascii="Arial" w:hAnsi="Arial" w:cs="Arial"/>
        </w:rPr>
        <w:t>Корректный АСП SMS является аналогом собственноручной подписи Клиента.</w:t>
      </w:r>
    </w:p>
    <w:p w:rsidR="00DF23CB" w:rsidRPr="00245A6B" w:rsidRDefault="00DF23CB" w:rsidP="009E00F0">
      <w:pPr>
        <w:pStyle w:val="BD"/>
        <w:rPr>
          <w:rFonts w:ascii="Arial" w:hAnsi="Arial" w:cs="Arial"/>
        </w:rPr>
      </w:pPr>
      <w:r w:rsidRPr="00245A6B">
        <w:rPr>
          <w:rFonts w:ascii="Arial" w:hAnsi="Arial" w:cs="Arial"/>
        </w:rPr>
        <w:t xml:space="preserve">Все Сообщения, принятые Брокером в течение Периода доступа от УРМ пользователя являются подписанными аналогом собственноручной подписи Клиента (АСП SMS заменяет и равнозначно собственноручной подписи Клиента – физического лица, а в случае если Сообщение направлено Клиентом – </w:t>
      </w:r>
      <w:r w:rsidRPr="00245A6B">
        <w:rPr>
          <w:rFonts w:ascii="Arial" w:hAnsi="Arial" w:cs="Arial"/>
        </w:rPr>
        <w:lastRenderedPageBreak/>
        <w:t>юридическим лицом – заменяет и равнозначно собственноручной подписи уполномоченного лица юридического лица и печати юридического лица), подлинными, тождественными и целостными поручениями, исходящими от Клиента, и являются основанием для совершения операций или заключения Сделок в интересах и за счет Клиента, удовлетворяют требованию совершения сделки в простой письменной форме и имеют ту же юридическую силу, что и идентичные по смыслу и содержанию Сообщения на бумажном носителе, подписанные собственноручной подписью Клиента.</w:t>
      </w:r>
    </w:p>
    <w:p w:rsidR="00DF23CB" w:rsidRPr="00245A6B" w:rsidRDefault="00DF23CB" w:rsidP="009E00F0">
      <w:pPr>
        <w:pStyle w:val="BD"/>
        <w:rPr>
          <w:rFonts w:ascii="Arial" w:hAnsi="Arial" w:cs="Arial"/>
        </w:rPr>
      </w:pPr>
      <w:r w:rsidRPr="00245A6B">
        <w:rPr>
          <w:rFonts w:ascii="Arial" w:hAnsi="Arial" w:cs="Arial"/>
        </w:rPr>
        <w:t>Сделки и иные действия, совершенные Брокером за счет и в интересах Клиента на основании Сообщений, принятых Брокером в течение Периода доступа от УРМ пользователя, влекут правовые последствия, аналогичные последствиям сделок, совершенных Брокером на основании Сообщений Клиента на бумажном носителе и подписанных собственноручной подписью Клиента, и не могут быть оспорены ни одной из Сторон только на том основании, что эти действия не подтверждаются документами, составленными на бумажном носителе.</w:t>
      </w:r>
    </w:p>
    <w:p w:rsidR="00DF23CB" w:rsidRPr="00245A6B" w:rsidRDefault="00DF23CB" w:rsidP="009E00F0">
      <w:pPr>
        <w:pStyle w:val="BD"/>
        <w:rPr>
          <w:rFonts w:ascii="Arial" w:hAnsi="Arial" w:cs="Arial"/>
        </w:rPr>
      </w:pPr>
      <w:r w:rsidRPr="00245A6B">
        <w:rPr>
          <w:rFonts w:ascii="Arial" w:hAnsi="Arial" w:cs="Arial"/>
        </w:rPr>
        <w:t>Аутентификация Клиента на основании АСП SMS и подача Клиентом Брокеру Сообщений в Период доступа по характеру своего технического исполнения не оставляют очевидных изменений в программных и аппаратных средствах, используемых Клиентом или третьими лицами, которые могут считаться достоверными и достаточными доказательствами при разрешении спора в претензионном или судебном порядке. В целях разрешения разногласий Сторонами используется информация, отраженная в Протоколе соединения, архиве Электронных документов, принятых Брокером, и архиве отправленных SMS сообщений, хранящихся на сервере Брокера и и/или оформленных в письменном виде.</w:t>
      </w:r>
    </w:p>
    <w:p w:rsidR="00DF23CB" w:rsidRPr="00245A6B" w:rsidRDefault="00DF23CB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 xml:space="preserve">Статус Аналога собственноручной подписи </w:t>
      </w:r>
      <w:proofErr w:type="spellStart"/>
      <w:r w:rsidR="007925AA"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>.</w:t>
      </w:r>
    </w:p>
    <w:p w:rsidR="00DF23CB" w:rsidRPr="00245A6B" w:rsidRDefault="00DF23CB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>Стороны признают, что:</w:t>
      </w:r>
    </w:p>
    <w:p w:rsidR="00DF23CB" w:rsidRPr="00245A6B" w:rsidRDefault="00DF23CB" w:rsidP="009E00F0">
      <w:pPr>
        <w:pStyle w:val="BD"/>
        <w:rPr>
          <w:rFonts w:ascii="Arial" w:hAnsi="Arial" w:cs="Arial"/>
        </w:rPr>
      </w:pPr>
      <w:r w:rsidRPr="00245A6B">
        <w:rPr>
          <w:rFonts w:ascii="Arial" w:hAnsi="Arial" w:cs="Arial"/>
        </w:rPr>
        <w:t xml:space="preserve">Корректный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 xml:space="preserve"> является аналогом собственноручной подписи Клиента.</w:t>
      </w:r>
    </w:p>
    <w:p w:rsidR="00DF23CB" w:rsidRPr="00245A6B" w:rsidRDefault="00DF23CB" w:rsidP="009E00F0">
      <w:pPr>
        <w:pStyle w:val="BD"/>
        <w:rPr>
          <w:rFonts w:ascii="Arial" w:hAnsi="Arial" w:cs="Arial"/>
        </w:rPr>
      </w:pPr>
      <w:r w:rsidRPr="00245A6B">
        <w:rPr>
          <w:rFonts w:ascii="Arial" w:hAnsi="Arial" w:cs="Arial"/>
        </w:rPr>
        <w:t xml:space="preserve">Все Сообщения, принятые Брокером в течение Периода доступа от УРМ пользователя являются подписанными аналогом собственноручной подписи Клиента (АСП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 xml:space="preserve"> заменяет и равнозначно собственноручной подписи Клиента – физического лица, а в случае если Сообщение направлено Клиентом – юридическим лицом – заменяет и равнозначно собственноручной подписи </w:t>
      </w:r>
      <w:r w:rsidRPr="00245A6B">
        <w:rPr>
          <w:rFonts w:ascii="Arial" w:hAnsi="Arial" w:cs="Arial"/>
        </w:rPr>
        <w:lastRenderedPageBreak/>
        <w:t>уполномоченного лица юридического лица и печати юридического лица), подлинными, тождественными и целостными поручениями, исходящими от Клиента, и являются основанием для совершения операций или заключения Сделок в интересах и за счет Клиента, удовлетворяют требованию совершения сделки в простой письменной форме и имеют ту же юридическую силу, что и идентичные по смыслу и содержанию Сообщения на бумажном носителе, подписанные собственноручной подписью Клиента.</w:t>
      </w:r>
    </w:p>
    <w:p w:rsidR="00DF23CB" w:rsidRPr="00245A6B" w:rsidRDefault="00DF23CB" w:rsidP="009E00F0">
      <w:pPr>
        <w:pStyle w:val="BD"/>
        <w:rPr>
          <w:rFonts w:ascii="Arial" w:hAnsi="Arial" w:cs="Arial"/>
        </w:rPr>
      </w:pPr>
      <w:r w:rsidRPr="00245A6B">
        <w:rPr>
          <w:rFonts w:ascii="Arial" w:hAnsi="Arial" w:cs="Arial"/>
        </w:rPr>
        <w:t>Сделки и иные действия, совершенные Брокером за счет и в интересах Клиента на основании Сообщений, принятых Брокером в течение Периода доступа от УРМ пользователя, влекут правовые последствия, аналогичные последствиям сделок, совершенных Брокером на основании Сообщений Клиента на бумажном носителе и подписанных собственноручной подписью Клиента, и не могут быть оспорены ни одной из Сторон только на том основании, что эти действия не подтверждаются документами, составленными на бумажном носителе.</w:t>
      </w:r>
    </w:p>
    <w:p w:rsidR="00DF23CB" w:rsidRPr="00245A6B" w:rsidRDefault="00DF23CB" w:rsidP="009E00F0">
      <w:pPr>
        <w:pStyle w:val="BD"/>
        <w:rPr>
          <w:rFonts w:ascii="Arial" w:hAnsi="Arial" w:cs="Arial"/>
        </w:rPr>
      </w:pPr>
      <w:r w:rsidRPr="00245A6B">
        <w:rPr>
          <w:rFonts w:ascii="Arial" w:hAnsi="Arial" w:cs="Arial"/>
        </w:rPr>
        <w:t xml:space="preserve">Аутентификация Клиента на основании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 xml:space="preserve"> и подача Клиентом Брокеру Сообщений в Период доступа по характеру своего технического исполнения не оставляют очевидных изменений в программных и аппаратных средствах, используемых Клиентом или третьими лицами, которые могут считаться достоверными и достаточными доказательствами при разрешении спора в претензионном или судебном порядке. В целях разрешения разногласий Сторонами используется информация, отраженная в Протоколе соединения, архиве Электронных документов, принятых Брокером, хранящихся на сервере Брокера или оформленных в письменном виде.</w:t>
      </w:r>
    </w:p>
    <w:p w:rsidR="00DF23CB" w:rsidRPr="00245A6B" w:rsidRDefault="00DF23CB" w:rsidP="009E00F0">
      <w:pPr>
        <w:pStyle w:val="BD"/>
        <w:rPr>
          <w:rFonts w:ascii="Arial" w:hAnsi="Arial" w:cs="Arial"/>
        </w:rPr>
      </w:pPr>
      <w:r w:rsidRPr="00245A6B">
        <w:rPr>
          <w:rFonts w:ascii="Arial" w:hAnsi="Arial" w:cs="Arial"/>
        </w:rPr>
        <w:t xml:space="preserve">Используя Аналог собственноручной подписи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 xml:space="preserve"> в качестве средства аутентификации, Клиент принимает на себя риски, связанные с возможным доступом третьих лиц к содержанию Секретного ключа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>.</w:t>
      </w:r>
    </w:p>
    <w:p w:rsidR="00DF23CB" w:rsidRPr="00245A6B" w:rsidRDefault="00DF23CB">
      <w:pPr>
        <w:pStyle w:val="a4"/>
        <w:kinsoku w:val="0"/>
        <w:overflowPunct w:val="0"/>
        <w:spacing w:before="3"/>
        <w:ind w:left="0" w:firstLine="0"/>
        <w:rPr>
          <w:rFonts w:ascii="Arial" w:hAnsi="Arial" w:cs="Arial"/>
          <w:sz w:val="24"/>
          <w:szCs w:val="24"/>
        </w:rPr>
      </w:pPr>
    </w:p>
    <w:p w:rsidR="00DF23CB" w:rsidRPr="00245A6B" w:rsidRDefault="00DF23CB" w:rsidP="009B164C">
      <w:pPr>
        <w:pStyle w:val="BD10"/>
        <w:rPr>
          <w:rFonts w:ascii="Arial" w:hAnsi="Arial" w:cs="Arial"/>
        </w:rPr>
      </w:pPr>
      <w:r w:rsidRPr="00245A6B">
        <w:rPr>
          <w:rFonts w:ascii="Arial" w:hAnsi="Arial" w:cs="Arial"/>
        </w:rPr>
        <w:t>Порядок использования средств аутентификации</w:t>
      </w:r>
    </w:p>
    <w:p w:rsidR="00DF23CB" w:rsidRPr="00245A6B" w:rsidRDefault="00DF23CB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>Порядок взаимоотношений сторон при использовании Токена в качестве средства аутентификации.</w:t>
      </w:r>
    </w:p>
    <w:p w:rsidR="00DF23CB" w:rsidRPr="00245A6B" w:rsidRDefault="00DF23CB" w:rsidP="009B164C">
      <w:pPr>
        <w:pStyle w:val="BD123"/>
        <w:rPr>
          <w:rFonts w:ascii="Arial" w:hAnsi="Arial" w:cs="Arial"/>
        </w:rPr>
      </w:pPr>
      <w:r w:rsidRPr="00245A6B">
        <w:rPr>
          <w:rFonts w:ascii="Arial" w:hAnsi="Arial" w:cs="Arial"/>
        </w:rPr>
        <w:t>В целях аутентификации Клиента Стороны вправе использовать только Токен, предоставленный Клиенту Брокером. О намерении использовать Токен в соответствии с настоящими Условиями или о необходимости замены Токена Клиент извещает Брокера путем направления Заявления на выдачу Токена.</w:t>
      </w:r>
    </w:p>
    <w:p w:rsidR="00DF23CB" w:rsidRPr="00245A6B" w:rsidRDefault="00DF23CB" w:rsidP="007925AA">
      <w:pPr>
        <w:pStyle w:val="BD0"/>
        <w:rPr>
          <w:rFonts w:ascii="Arial" w:hAnsi="Arial" w:cs="Arial"/>
        </w:rPr>
      </w:pPr>
      <w:r w:rsidRPr="00245A6B">
        <w:rPr>
          <w:rFonts w:ascii="Arial" w:hAnsi="Arial" w:cs="Arial"/>
        </w:rPr>
        <w:lastRenderedPageBreak/>
        <w:t>Приложением №</w:t>
      </w:r>
      <w:r w:rsidR="009B164C" w:rsidRPr="00245A6B">
        <w:rPr>
          <w:rFonts w:ascii="Arial" w:hAnsi="Arial" w:cs="Arial"/>
        </w:rPr>
        <w:t>2</w:t>
      </w:r>
      <w:r w:rsidRPr="00245A6B">
        <w:rPr>
          <w:rFonts w:ascii="Arial" w:hAnsi="Arial" w:cs="Arial"/>
        </w:rPr>
        <w:t xml:space="preserve"> к Регламенту может быть установлено вознаграждение Брокера за оказание услуг по предоставлению и курьерской доставке Токена.</w:t>
      </w:r>
    </w:p>
    <w:p w:rsidR="00DF23CB" w:rsidRPr="00245A6B" w:rsidRDefault="00DF23CB" w:rsidP="009B164C">
      <w:pPr>
        <w:pStyle w:val="BD123"/>
        <w:rPr>
          <w:rFonts w:ascii="Arial" w:hAnsi="Arial" w:cs="Arial"/>
        </w:rPr>
      </w:pPr>
      <w:r w:rsidRPr="00245A6B">
        <w:rPr>
          <w:rFonts w:ascii="Arial" w:hAnsi="Arial" w:cs="Arial"/>
        </w:rPr>
        <w:t>Одноразовый пароль, генерируемый Токеном, признается Сторонами аналогом собственноручной подписи Клиента при условии получения Брокером от Клиента Поручения на активацию Токена.</w:t>
      </w:r>
    </w:p>
    <w:p w:rsidR="00DF23CB" w:rsidRPr="00245A6B" w:rsidRDefault="00DF23CB" w:rsidP="009B164C">
      <w:pPr>
        <w:pStyle w:val="BD123"/>
        <w:rPr>
          <w:rFonts w:ascii="Arial" w:hAnsi="Arial" w:cs="Arial"/>
        </w:rPr>
      </w:pPr>
      <w:r w:rsidRPr="00245A6B">
        <w:rPr>
          <w:rFonts w:ascii="Arial" w:hAnsi="Arial" w:cs="Arial"/>
        </w:rPr>
        <w:t>Инструкция по использованию и синхронизации Токена в Электронной Брокерской системе размещается Брокером на Сайте Брокера.</w:t>
      </w:r>
    </w:p>
    <w:p w:rsidR="00DF23CB" w:rsidRPr="00245A6B" w:rsidRDefault="00DF23CB" w:rsidP="009B164C">
      <w:pPr>
        <w:pStyle w:val="BD123"/>
        <w:rPr>
          <w:rFonts w:ascii="Arial" w:hAnsi="Arial" w:cs="Arial"/>
        </w:rPr>
      </w:pPr>
      <w:r w:rsidRPr="00245A6B">
        <w:rPr>
          <w:rFonts w:ascii="Arial" w:hAnsi="Arial" w:cs="Arial"/>
        </w:rPr>
        <w:t>Для использования Токена для генерации одноразовых паролей, являющихся аналогом собственноручной подписи Клиента, Клиент должен войти в Электронную Брокерскую систему, указав свои Отдельный логин, Пароль и введя одноразовый пароль, сгенерированный Токеном. Момент ввода Клиентом Отдельного логина, Пароля и одноразового пароля, сгенерированного Токеном, является началом Периода доступа, в течение которого Клиентом через УРМ пользователя могут быть поданы Брокеру Сообщения. Сообщения, поданные Клиентом Брокеру с использованием Электронной Брокерской системы в течение Периода доступа, признаются Сторонами подписанными аналогом собственноручной подписи Клиента и равнозначными представленным Брокеру на бумажном носителе и подписанным собственноручной подписью Клиента.</w:t>
      </w:r>
    </w:p>
    <w:p w:rsidR="00DF23CB" w:rsidRPr="00245A6B" w:rsidRDefault="00DF23CB" w:rsidP="009B164C">
      <w:pPr>
        <w:pStyle w:val="BD123"/>
        <w:rPr>
          <w:rFonts w:ascii="Arial" w:hAnsi="Arial" w:cs="Arial"/>
        </w:rPr>
      </w:pPr>
      <w:r w:rsidRPr="00245A6B">
        <w:rPr>
          <w:rFonts w:ascii="Arial" w:hAnsi="Arial" w:cs="Arial"/>
        </w:rPr>
        <w:t>По истечении срока Периода доступа Клиентом вводится очередной одноразовый пароль, сгенерированный Токеном. После введения такого очередного одноразового пароля, являющегося Корректным АСПТ, начинается течение следующего Периода доступа.</w:t>
      </w:r>
    </w:p>
    <w:p w:rsidR="00DF23CB" w:rsidRPr="00245A6B" w:rsidRDefault="00DF23CB" w:rsidP="009B164C">
      <w:pPr>
        <w:pStyle w:val="BD123"/>
        <w:rPr>
          <w:rFonts w:ascii="Arial" w:hAnsi="Arial" w:cs="Arial"/>
        </w:rPr>
      </w:pPr>
      <w:r w:rsidRPr="00245A6B">
        <w:rPr>
          <w:rFonts w:ascii="Arial" w:hAnsi="Arial" w:cs="Arial"/>
        </w:rPr>
        <w:t>В случае если по истечении Периода доступа Клиентом не будет введен очередной одноразовый пароль Токена, подача Клиентом Сообщений Клиентом в Электронной Брокерской системе возможны только при условии использования Клиентом иных Средств Аутентификации Клиента, предусмотренных Регламентом, Порядком и настоящими Условиями.</w:t>
      </w:r>
    </w:p>
    <w:p w:rsidR="00DF23CB" w:rsidRPr="00245A6B" w:rsidRDefault="00DF23CB" w:rsidP="009B164C">
      <w:pPr>
        <w:pStyle w:val="BD123"/>
        <w:rPr>
          <w:rFonts w:ascii="Arial" w:hAnsi="Arial" w:cs="Arial"/>
        </w:rPr>
      </w:pPr>
      <w:r w:rsidRPr="00245A6B">
        <w:rPr>
          <w:rFonts w:ascii="Arial" w:hAnsi="Arial" w:cs="Arial"/>
        </w:rPr>
        <w:t>В случае рассинхронизации Токена и программного обеспечения, установленного на сервере Брокера, Клиентом должна быть произведена процедура синхронизации Токена и программного обеспечения, установленного на сервере Брокера, путем последовательного введения Клиентом в Электронную Брокерскую систему двух одноразовых паролей, последовательно сгенерированных Токеном.</w:t>
      </w:r>
    </w:p>
    <w:p w:rsidR="00DF23CB" w:rsidRPr="00245A6B" w:rsidRDefault="00DF23CB" w:rsidP="009B164C">
      <w:pPr>
        <w:pStyle w:val="BD123"/>
        <w:rPr>
          <w:rFonts w:ascii="Arial" w:hAnsi="Arial" w:cs="Arial"/>
        </w:rPr>
      </w:pPr>
      <w:r w:rsidRPr="00245A6B">
        <w:rPr>
          <w:rFonts w:ascii="Arial" w:hAnsi="Arial" w:cs="Arial"/>
        </w:rPr>
        <w:t>Брокером может быть приостановлено обслуживание Клиента с использованием Токена на срок до 1 часа в случае пятикратного в течение 1 часа ввода Некорректного АСПТ.</w:t>
      </w:r>
    </w:p>
    <w:p w:rsidR="00DF23CB" w:rsidRPr="00245A6B" w:rsidRDefault="00DF23CB" w:rsidP="009B164C">
      <w:pPr>
        <w:pStyle w:val="BD123"/>
        <w:rPr>
          <w:rFonts w:ascii="Arial" w:hAnsi="Arial" w:cs="Arial"/>
        </w:rPr>
      </w:pPr>
      <w:r w:rsidRPr="00245A6B">
        <w:rPr>
          <w:rFonts w:ascii="Arial" w:hAnsi="Arial" w:cs="Arial"/>
        </w:rPr>
        <w:lastRenderedPageBreak/>
        <w:t>Брокером может быть приостановлено обслуживание Клиента с использованием Токена на срок до 24 часов в случае пятикратного в течение 24 часов ввода Некорректного АСПТ при проведении процедуры синхронизации Токена.</w:t>
      </w:r>
    </w:p>
    <w:p w:rsidR="00DF23CB" w:rsidRPr="00245A6B" w:rsidRDefault="00DF23CB" w:rsidP="009B164C">
      <w:pPr>
        <w:pStyle w:val="BD123"/>
        <w:rPr>
          <w:rFonts w:ascii="Arial" w:hAnsi="Arial" w:cs="Arial"/>
        </w:rPr>
      </w:pPr>
      <w:r w:rsidRPr="00245A6B">
        <w:rPr>
          <w:rFonts w:ascii="Arial" w:hAnsi="Arial" w:cs="Arial"/>
        </w:rPr>
        <w:t>Клиент обязан обеспечивать хранение Токена в условиях, обеспечивающих его сохранность и невозможность доступа к нему третьих лиц.</w:t>
      </w:r>
    </w:p>
    <w:p w:rsidR="00DF23CB" w:rsidRPr="00245A6B" w:rsidRDefault="00DF23CB" w:rsidP="009B164C">
      <w:pPr>
        <w:pStyle w:val="BD123"/>
        <w:rPr>
          <w:rFonts w:ascii="Arial" w:hAnsi="Arial" w:cs="Arial"/>
        </w:rPr>
      </w:pPr>
      <w:r w:rsidRPr="00245A6B">
        <w:rPr>
          <w:rFonts w:ascii="Arial" w:hAnsi="Arial" w:cs="Arial"/>
        </w:rPr>
        <w:t>В случае получения от Клиента Заявления на выдачу Токена Клиенту может быть предоставлен новый Токен.</w:t>
      </w:r>
    </w:p>
    <w:p w:rsidR="00DF23CB" w:rsidRPr="00245A6B" w:rsidRDefault="00DF23CB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>Порядок взаимоотношений сторон при использовании в качестве средства аутентификации одноразовых SMS паролей.</w:t>
      </w:r>
    </w:p>
    <w:p w:rsidR="00DF23CB" w:rsidRPr="00245A6B" w:rsidRDefault="00DF23CB" w:rsidP="009B164C">
      <w:pPr>
        <w:pStyle w:val="BD123"/>
        <w:rPr>
          <w:rFonts w:ascii="Arial" w:hAnsi="Arial" w:cs="Arial"/>
        </w:rPr>
      </w:pPr>
      <w:r w:rsidRPr="00245A6B">
        <w:rPr>
          <w:rFonts w:ascii="Arial" w:hAnsi="Arial" w:cs="Arial"/>
        </w:rPr>
        <w:t>В целях использования в качестве средства аутентификации одноразовых SMS паролей Клиентом указывается абонентский номер в сети сотовой связи путем подачи Брокеру следующих видов документов,</w:t>
      </w:r>
      <w:r w:rsidRPr="00245A6B">
        <w:rPr>
          <w:rFonts w:ascii="Arial" w:hAnsi="Arial" w:cs="Arial"/>
          <w:spacing w:val="-16"/>
        </w:rPr>
        <w:t xml:space="preserve"> </w:t>
      </w:r>
      <w:r w:rsidRPr="00245A6B">
        <w:rPr>
          <w:rFonts w:ascii="Arial" w:hAnsi="Arial" w:cs="Arial"/>
        </w:rPr>
        <w:t>Сообщений:</w:t>
      </w:r>
    </w:p>
    <w:p w:rsidR="00DF23CB" w:rsidRPr="00245A6B" w:rsidRDefault="00DF23CB" w:rsidP="009E00F0">
      <w:pPr>
        <w:pStyle w:val="BD"/>
        <w:rPr>
          <w:rFonts w:ascii="Arial" w:hAnsi="Arial" w:cs="Arial"/>
        </w:rPr>
      </w:pPr>
      <w:r w:rsidRPr="00245A6B">
        <w:rPr>
          <w:rFonts w:ascii="Arial" w:hAnsi="Arial" w:cs="Arial"/>
        </w:rPr>
        <w:t xml:space="preserve">Заявление о присоединении  (Приложение №1 к </w:t>
      </w:r>
      <w:r w:rsidR="003B6089" w:rsidRPr="00245A6B">
        <w:rPr>
          <w:rFonts w:ascii="Arial" w:hAnsi="Arial" w:cs="Arial"/>
        </w:rPr>
        <w:t>Договору обслуживания</w:t>
      </w:r>
      <w:r w:rsidRPr="00245A6B">
        <w:rPr>
          <w:rFonts w:ascii="Arial" w:hAnsi="Arial" w:cs="Arial"/>
        </w:rPr>
        <w:t>), либо</w:t>
      </w:r>
    </w:p>
    <w:p w:rsidR="00DF23CB" w:rsidRPr="00245A6B" w:rsidRDefault="00DF23CB" w:rsidP="009E00F0">
      <w:pPr>
        <w:pStyle w:val="BD"/>
        <w:rPr>
          <w:rFonts w:ascii="Arial" w:hAnsi="Arial" w:cs="Arial"/>
        </w:rPr>
      </w:pPr>
      <w:r w:rsidRPr="00245A6B">
        <w:rPr>
          <w:rFonts w:ascii="Arial" w:hAnsi="Arial" w:cs="Arial"/>
        </w:rPr>
        <w:t>Анкета Клиента, либо</w:t>
      </w:r>
    </w:p>
    <w:p w:rsidR="00DF23CB" w:rsidRPr="00245A6B" w:rsidRDefault="007925AA" w:rsidP="009E00F0">
      <w:pPr>
        <w:pStyle w:val="BD"/>
        <w:rPr>
          <w:rFonts w:ascii="Arial" w:hAnsi="Arial" w:cs="Arial"/>
        </w:rPr>
      </w:pPr>
      <w:r w:rsidRPr="00245A6B">
        <w:rPr>
          <w:rFonts w:ascii="Arial" w:hAnsi="Arial" w:cs="Arial"/>
        </w:rPr>
        <w:t>Уведомление об Анкетных данных</w:t>
      </w:r>
      <w:r w:rsidR="00DF23CB" w:rsidRPr="00245A6B">
        <w:rPr>
          <w:rFonts w:ascii="Arial" w:hAnsi="Arial" w:cs="Arial"/>
        </w:rPr>
        <w:t>, либо</w:t>
      </w:r>
    </w:p>
    <w:p w:rsidR="00DF23CB" w:rsidRPr="00245A6B" w:rsidRDefault="00DF23CB" w:rsidP="009E00F0">
      <w:pPr>
        <w:pStyle w:val="BD"/>
        <w:rPr>
          <w:rFonts w:ascii="Arial" w:hAnsi="Arial" w:cs="Arial"/>
        </w:rPr>
      </w:pPr>
      <w:r w:rsidRPr="00245A6B">
        <w:rPr>
          <w:rFonts w:ascii="Arial" w:hAnsi="Arial" w:cs="Arial"/>
        </w:rPr>
        <w:t>Поручение на назначение Телефонного номера Клиента.</w:t>
      </w:r>
    </w:p>
    <w:p w:rsidR="00DF23CB" w:rsidRPr="00245A6B" w:rsidRDefault="00DF23CB" w:rsidP="009B164C">
      <w:pPr>
        <w:pStyle w:val="BD123"/>
        <w:rPr>
          <w:rFonts w:ascii="Arial" w:hAnsi="Arial" w:cs="Arial"/>
        </w:rPr>
      </w:pPr>
      <w:r w:rsidRPr="00245A6B">
        <w:rPr>
          <w:rFonts w:ascii="Arial" w:hAnsi="Arial" w:cs="Arial"/>
        </w:rPr>
        <w:t>Телефонным номером Клиента в целях настоящих условий признается абонентский номер в сети сотовой связи,  указанный Клиентом в наиболее позднем по времени исполнения Брокером документе,</w:t>
      </w:r>
      <w:r w:rsidRPr="00245A6B">
        <w:rPr>
          <w:rFonts w:ascii="Arial" w:hAnsi="Arial" w:cs="Arial"/>
          <w:spacing w:val="-8"/>
        </w:rPr>
        <w:t xml:space="preserve"> </w:t>
      </w:r>
      <w:r w:rsidRPr="00245A6B">
        <w:rPr>
          <w:rFonts w:ascii="Arial" w:hAnsi="Arial" w:cs="Arial"/>
        </w:rPr>
        <w:t>Сообщении.</w:t>
      </w:r>
    </w:p>
    <w:p w:rsidR="00DF23CB" w:rsidRPr="00245A6B" w:rsidRDefault="00DF23CB" w:rsidP="009B164C">
      <w:pPr>
        <w:pStyle w:val="BD123"/>
        <w:rPr>
          <w:rFonts w:ascii="Arial" w:hAnsi="Arial" w:cs="Arial"/>
        </w:rPr>
      </w:pPr>
      <w:r w:rsidRPr="00245A6B">
        <w:rPr>
          <w:rFonts w:ascii="Arial" w:hAnsi="Arial" w:cs="Arial"/>
        </w:rPr>
        <w:t>Инструкция по использованию Клиентом SMS-паролей в Электронной Брокерской системе размещается Брокером на Сайте Брокера.</w:t>
      </w:r>
    </w:p>
    <w:p w:rsidR="00DF23CB" w:rsidRPr="00245A6B" w:rsidRDefault="00DF23CB" w:rsidP="009B164C">
      <w:pPr>
        <w:pStyle w:val="BD123"/>
        <w:rPr>
          <w:rFonts w:ascii="Arial" w:hAnsi="Arial" w:cs="Arial"/>
        </w:rPr>
      </w:pPr>
      <w:r w:rsidRPr="00245A6B">
        <w:rPr>
          <w:rFonts w:ascii="Arial" w:hAnsi="Arial" w:cs="Arial"/>
        </w:rPr>
        <w:t>Для использования одноразовых SMS-паролей в качестве аналога собственноручной подписи Клиента Клиент должен войти в Электронную Брокерскую систему, указав свои Отдельный логин, Пароль, запросить и ввести одноразовый SMS- пароль, полученный Клиентом от Брокера на Телефонный номер Клиента. Момент ввода Клиентом Отдельного логина, Пароля и одноразового SMS-пароля, полученного Клиентом на Телефонный номер Клиента, является началом Периода доступа, в течение которого Клиентом через УРМ пользователя могут быть поданы Брокеру Сообщения. Сообщения, поданные Клиентом Брокеру с использованием Электронной Брокерской системы в течение Периода доступа, признаются Сторонами подписанными аналогом собственноручной подписи Клиента и равнозначными представленным Брокеру на бумажном носителе и подписанным собственноручной подписью Клиента.</w:t>
      </w:r>
    </w:p>
    <w:p w:rsidR="00DF23CB" w:rsidRPr="00245A6B" w:rsidRDefault="00DF23CB" w:rsidP="009B164C">
      <w:pPr>
        <w:pStyle w:val="BD123"/>
        <w:rPr>
          <w:rFonts w:ascii="Arial" w:hAnsi="Arial" w:cs="Arial"/>
        </w:rPr>
      </w:pPr>
      <w:r w:rsidRPr="00245A6B">
        <w:rPr>
          <w:rFonts w:ascii="Arial" w:hAnsi="Arial" w:cs="Arial"/>
        </w:rPr>
        <w:lastRenderedPageBreak/>
        <w:t>По истечении срока Периода доступа Клиентом вводится очередной одноразовый SMS-пароль, полученный на Телефонный номер Клиента. После ввода такого одноразового SMS-пароля, являющегося Корректным АСП SMS, начинается течение следующего Периода доступа.</w:t>
      </w:r>
    </w:p>
    <w:p w:rsidR="00DF23CB" w:rsidRPr="00245A6B" w:rsidRDefault="00DF23CB" w:rsidP="009B164C">
      <w:pPr>
        <w:pStyle w:val="BD123"/>
        <w:rPr>
          <w:rFonts w:ascii="Arial" w:hAnsi="Arial" w:cs="Arial"/>
        </w:rPr>
      </w:pPr>
      <w:r w:rsidRPr="00245A6B">
        <w:rPr>
          <w:rFonts w:ascii="Arial" w:hAnsi="Arial" w:cs="Arial"/>
        </w:rPr>
        <w:t>В случае если по истечении Периода доступа Клиентом не будет введен очередной одноразовый SMS-пароль, подача Клиентом Сообщений в Электронной Брокерской системе возможны только при условии использования Клиентом иных Средств Аутентификации Клиента, предусмотренных Регламентом, Порядком и настоящими Условиями.</w:t>
      </w:r>
    </w:p>
    <w:p w:rsidR="00DF23CB" w:rsidRPr="00245A6B" w:rsidRDefault="00DF23CB" w:rsidP="009B164C">
      <w:pPr>
        <w:pStyle w:val="BD123"/>
        <w:rPr>
          <w:rFonts w:ascii="Arial" w:hAnsi="Arial" w:cs="Arial"/>
        </w:rPr>
      </w:pPr>
      <w:r w:rsidRPr="00245A6B">
        <w:rPr>
          <w:rFonts w:ascii="Arial" w:hAnsi="Arial" w:cs="Arial"/>
        </w:rPr>
        <w:t>Брокером может быть приостановлено обслуживание Клиента в соответствии с настоящими Условиями на срок до 1 часа в случае пятикратного в течение 1 часа ввода Некорректного АСП SMS.</w:t>
      </w:r>
    </w:p>
    <w:p w:rsidR="00DF23CB" w:rsidRPr="00245A6B" w:rsidRDefault="00DF23CB" w:rsidP="009B164C">
      <w:pPr>
        <w:pStyle w:val="BD123"/>
        <w:rPr>
          <w:rFonts w:ascii="Arial" w:hAnsi="Arial" w:cs="Arial"/>
        </w:rPr>
      </w:pPr>
      <w:r w:rsidRPr="00245A6B">
        <w:rPr>
          <w:rFonts w:ascii="Arial" w:hAnsi="Arial" w:cs="Arial"/>
        </w:rPr>
        <w:t>Период времени с момента отправки Клиенту SMS сообщения, содержащего одноразовый пароль, до момента ввода одноразового SMS-пароля в Электронную Брокерскую Систему, в течение которого такой одноразовый пароль может быть признан Корректным АСП SMS, может быть сокращен Брокером до 1 минуты.</w:t>
      </w:r>
    </w:p>
    <w:p w:rsidR="00DF23CB" w:rsidRPr="00245A6B" w:rsidRDefault="00DF23CB" w:rsidP="009B164C">
      <w:pPr>
        <w:pStyle w:val="BD123"/>
        <w:rPr>
          <w:rFonts w:ascii="Arial" w:hAnsi="Arial" w:cs="Arial"/>
        </w:rPr>
      </w:pPr>
      <w:r w:rsidRPr="00245A6B">
        <w:rPr>
          <w:rFonts w:ascii="Arial" w:hAnsi="Arial" w:cs="Arial"/>
        </w:rPr>
        <w:t>Клиент обязан обеспечить отсутствие доступа третьих лиц к одноразовым паролям, отправляемым Брокером на Телефонный номер Клиента.</w:t>
      </w:r>
    </w:p>
    <w:p w:rsidR="00DF23CB" w:rsidRPr="00245A6B" w:rsidRDefault="00DF23CB" w:rsidP="009B164C">
      <w:pPr>
        <w:pStyle w:val="BD123"/>
        <w:rPr>
          <w:rFonts w:ascii="Arial" w:hAnsi="Arial" w:cs="Arial"/>
        </w:rPr>
      </w:pPr>
      <w:r w:rsidRPr="00245A6B">
        <w:rPr>
          <w:rFonts w:ascii="Arial" w:hAnsi="Arial" w:cs="Arial"/>
        </w:rPr>
        <w:t>В случае факта Компрометации Телефонного номера Клиента, устанавливаемого Брокером на основании Поручения на блокировку, обслуживание Клиента с использованием SMS-паролей прекращается не позднее начала ближайшей Дневной торговой сессии после момента получения Поручения на блокировку.</w:t>
      </w:r>
    </w:p>
    <w:p w:rsidR="00DF23CB" w:rsidRPr="00245A6B" w:rsidRDefault="00DF23CB" w:rsidP="009B164C">
      <w:pPr>
        <w:pStyle w:val="BD123"/>
        <w:rPr>
          <w:rFonts w:ascii="Arial" w:hAnsi="Arial" w:cs="Arial"/>
        </w:rPr>
      </w:pPr>
      <w:r w:rsidRPr="00245A6B">
        <w:rPr>
          <w:rFonts w:ascii="Arial" w:hAnsi="Arial" w:cs="Arial"/>
        </w:rPr>
        <w:t>Обслуживание Клиента с использованием одноразовых SMS-паролей может быть возобновлено в случае подачи Клиентом документов, Сообщений, предусмотренных пунктом 3.2.1 настоящих Условий.</w:t>
      </w:r>
    </w:p>
    <w:p w:rsidR="00DF23CB" w:rsidRPr="00245A6B" w:rsidRDefault="00DF23CB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 xml:space="preserve">Порядок взаимоотношений сторон при использовании в качестве средства аутентификации АCП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>.</w:t>
      </w:r>
    </w:p>
    <w:p w:rsidR="00DF23CB" w:rsidRPr="00245A6B" w:rsidRDefault="00DF23CB" w:rsidP="009B164C">
      <w:pPr>
        <w:pStyle w:val="BD123"/>
        <w:rPr>
          <w:rFonts w:ascii="Arial" w:hAnsi="Arial" w:cs="Arial"/>
        </w:rPr>
      </w:pPr>
      <w:r w:rsidRPr="00245A6B">
        <w:rPr>
          <w:rFonts w:ascii="Arial" w:hAnsi="Arial" w:cs="Arial"/>
        </w:rPr>
        <w:t xml:space="preserve">Инструкция по использованию Клиентом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 xml:space="preserve"> в Электронной Брокерской системе размещается Брокером на Сайте</w:t>
      </w:r>
      <w:r w:rsidRPr="00245A6B">
        <w:rPr>
          <w:rFonts w:ascii="Arial" w:hAnsi="Arial" w:cs="Arial"/>
          <w:spacing w:val="-3"/>
        </w:rPr>
        <w:t xml:space="preserve"> </w:t>
      </w:r>
      <w:r w:rsidRPr="00245A6B">
        <w:rPr>
          <w:rFonts w:ascii="Arial" w:hAnsi="Arial" w:cs="Arial"/>
        </w:rPr>
        <w:t>Брокера.</w:t>
      </w:r>
    </w:p>
    <w:p w:rsidR="00DF23CB" w:rsidRPr="00245A6B" w:rsidRDefault="00DF23CB" w:rsidP="009B164C">
      <w:pPr>
        <w:pStyle w:val="BD123"/>
        <w:rPr>
          <w:rFonts w:ascii="Arial" w:hAnsi="Arial" w:cs="Arial"/>
        </w:rPr>
      </w:pPr>
      <w:r w:rsidRPr="00245A6B">
        <w:rPr>
          <w:rFonts w:ascii="Arial" w:hAnsi="Arial" w:cs="Arial"/>
        </w:rPr>
        <w:t xml:space="preserve">В целях использования в качестве средства аутентификации АCП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 xml:space="preserve"> Клиент с использованием Электронной брокерской системы подает Брокеру Поручение на назначение АСП</w:t>
      </w:r>
      <w:r w:rsidRPr="00245A6B">
        <w:rPr>
          <w:rFonts w:ascii="Arial" w:hAnsi="Arial" w:cs="Arial"/>
          <w:spacing w:val="-5"/>
        </w:rPr>
        <w:t xml:space="preserve">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>.</w:t>
      </w:r>
    </w:p>
    <w:p w:rsidR="00DF23CB" w:rsidRPr="00245A6B" w:rsidRDefault="00DF23CB" w:rsidP="009B164C">
      <w:pPr>
        <w:pStyle w:val="BD123"/>
        <w:rPr>
          <w:rFonts w:ascii="Arial" w:hAnsi="Arial" w:cs="Arial"/>
        </w:rPr>
      </w:pPr>
      <w:r w:rsidRPr="00245A6B">
        <w:rPr>
          <w:rFonts w:ascii="Arial" w:hAnsi="Arial" w:cs="Arial"/>
        </w:rPr>
        <w:lastRenderedPageBreak/>
        <w:t xml:space="preserve">При подаче Клиентом Поручения на назначение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 xml:space="preserve"> Электронная Брокерская система формирует Открытый ключ и Секретный ключ АCП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 xml:space="preserve">. Секретный ключ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 xml:space="preserve"> сохраняется на </w:t>
      </w:r>
      <w:r w:rsidRPr="00245A6B">
        <w:rPr>
          <w:rFonts w:ascii="Arial" w:hAnsi="Arial" w:cs="Arial"/>
          <w:bCs/>
          <w:snapToGrid w:val="0"/>
        </w:rPr>
        <w:t>устройстве</w:t>
      </w:r>
      <w:r w:rsidRPr="00245A6B">
        <w:rPr>
          <w:rFonts w:ascii="Arial" w:hAnsi="Arial" w:cs="Arial"/>
        </w:rPr>
        <w:t xml:space="preserve"> Клиента и может быть использован только она этом устройстве и только в браузере, использованном при формировании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>, Клиент назначает пароль (</w:t>
      </w:r>
      <w:proofErr w:type="spellStart"/>
      <w:r w:rsidRPr="00245A6B">
        <w:rPr>
          <w:rFonts w:ascii="Arial" w:hAnsi="Arial" w:cs="Arial"/>
        </w:rPr>
        <w:t>пин-код</w:t>
      </w:r>
      <w:proofErr w:type="spellEnd"/>
      <w:r w:rsidRPr="00245A6B">
        <w:rPr>
          <w:rFonts w:ascii="Arial" w:hAnsi="Arial" w:cs="Arial"/>
        </w:rPr>
        <w:t xml:space="preserve">) для доступа к хранилищу Секретного ключа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 xml:space="preserve">. Открытый ключ назначаемого Клиентом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 xml:space="preserve"> представляется Клиентом Брокеру в тексте Поручения на назначение АСП</w:t>
      </w:r>
      <w:r w:rsidRPr="00245A6B">
        <w:rPr>
          <w:rFonts w:ascii="Arial" w:hAnsi="Arial" w:cs="Arial"/>
          <w:spacing w:val="-10"/>
        </w:rPr>
        <w:t xml:space="preserve">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>.</w:t>
      </w:r>
    </w:p>
    <w:p w:rsidR="00DF23CB" w:rsidRPr="00245A6B" w:rsidRDefault="00DF23CB" w:rsidP="009B164C">
      <w:pPr>
        <w:pStyle w:val="BD123"/>
        <w:rPr>
          <w:rFonts w:ascii="Arial" w:hAnsi="Arial" w:cs="Arial"/>
        </w:rPr>
      </w:pPr>
      <w:r w:rsidRPr="00245A6B">
        <w:rPr>
          <w:rFonts w:ascii="Arial" w:hAnsi="Arial" w:cs="Arial"/>
        </w:rPr>
        <w:t xml:space="preserve">Для использования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 xml:space="preserve"> в качестве аналога собственноручной подписи Клиента Клиент должен войти в Электронную Брокерскую систему, указав свои Отдельный логин, Пароль, запросить и ввести назначенный Клиентом пароль для доступа к Секретному ключу АCП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 xml:space="preserve">. При совершении указанных действий браузер Клиента формирует и автоматически предъявляет Брокеру через Электронную Брокерскую систему кодовую фразу и подпись этой фразы, произведенную при помощи секретного ключа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>.</w:t>
      </w:r>
    </w:p>
    <w:p w:rsidR="00DF23CB" w:rsidRPr="00245A6B" w:rsidRDefault="00DF23CB" w:rsidP="009B164C">
      <w:pPr>
        <w:pStyle w:val="BD123"/>
        <w:rPr>
          <w:rFonts w:ascii="Arial" w:hAnsi="Arial" w:cs="Arial"/>
        </w:rPr>
      </w:pPr>
      <w:r w:rsidRPr="00245A6B">
        <w:rPr>
          <w:rFonts w:ascii="Arial" w:hAnsi="Arial" w:cs="Arial"/>
        </w:rPr>
        <w:t xml:space="preserve">Получив от Клиента кодовую фразу и подпись этой фразы, произведенную при помощи секретного ключа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 xml:space="preserve">, Брокер посредством специального программного обеспечения осуществляет проверку предъявленного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 xml:space="preserve"> действующему на момент проверки Открытому ключу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 xml:space="preserve"> Клиента.</w:t>
      </w:r>
    </w:p>
    <w:p w:rsidR="00DF23CB" w:rsidRPr="00245A6B" w:rsidRDefault="00DF23CB" w:rsidP="009B164C">
      <w:pPr>
        <w:pStyle w:val="BD123"/>
        <w:rPr>
          <w:rFonts w:ascii="Arial" w:hAnsi="Arial" w:cs="Arial"/>
        </w:rPr>
      </w:pPr>
      <w:r w:rsidRPr="00245A6B">
        <w:rPr>
          <w:rFonts w:ascii="Arial" w:hAnsi="Arial" w:cs="Arial"/>
        </w:rPr>
        <w:t xml:space="preserve">Момент ввода Клиентом Отдельного логина, Пароля и получения Брокером Корректного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>, является началом Периода доступа, в течение которого Клиентом через УРМ пользователя могут быть поданы Брокеру Сообщения. Сообщения, поданные Клиентом Брокеру с использованием Электронной Брокерской системы в течение Периода доступа, признаются Сторонами подписанными аналогом собственноручной подписи Клиента и равнозначными представленным Брокеру на бумажном носителе и подписанным собственноручной подписью Клиента.</w:t>
      </w:r>
    </w:p>
    <w:p w:rsidR="00DF23CB" w:rsidRPr="00245A6B" w:rsidRDefault="00DF23CB" w:rsidP="009B164C">
      <w:pPr>
        <w:pStyle w:val="BD123"/>
        <w:rPr>
          <w:rFonts w:ascii="Arial" w:hAnsi="Arial" w:cs="Arial"/>
        </w:rPr>
      </w:pPr>
      <w:r w:rsidRPr="00245A6B">
        <w:rPr>
          <w:rFonts w:ascii="Arial" w:hAnsi="Arial" w:cs="Arial"/>
        </w:rPr>
        <w:t xml:space="preserve">По истечении срока Периода доступа Клиент повторно направляет Брокеру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 xml:space="preserve">. После получения Брокером нового Корректного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 xml:space="preserve"> начинается течение следующего Периода доступа.</w:t>
      </w:r>
    </w:p>
    <w:p w:rsidR="00DF23CB" w:rsidRPr="00245A6B" w:rsidRDefault="00DF23CB" w:rsidP="009B164C">
      <w:pPr>
        <w:pStyle w:val="BD123"/>
        <w:rPr>
          <w:rFonts w:ascii="Arial" w:hAnsi="Arial" w:cs="Arial"/>
        </w:rPr>
      </w:pPr>
      <w:r w:rsidRPr="00245A6B">
        <w:rPr>
          <w:rFonts w:ascii="Arial" w:hAnsi="Arial" w:cs="Arial"/>
        </w:rPr>
        <w:t xml:space="preserve">В случае если по истечении Периода доступа Клиентом не будет предъявлен новый Корректный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>, подача Клиентом Сообщений в Электронной Брокерской системе возможны только при условии использования Клиентом иных Средств Аутентификации Клиента, предусмотренных Регламентом, Порядком и настоящими Условиями.</w:t>
      </w:r>
    </w:p>
    <w:p w:rsidR="00DF23CB" w:rsidRPr="00245A6B" w:rsidRDefault="00DF23CB" w:rsidP="009B164C">
      <w:pPr>
        <w:pStyle w:val="BD123"/>
        <w:rPr>
          <w:rFonts w:ascii="Arial" w:hAnsi="Arial" w:cs="Arial"/>
        </w:rPr>
      </w:pPr>
      <w:r w:rsidRPr="00245A6B">
        <w:rPr>
          <w:rFonts w:ascii="Arial" w:hAnsi="Arial" w:cs="Arial"/>
        </w:rPr>
        <w:lastRenderedPageBreak/>
        <w:t xml:space="preserve">Клиент обязан обеспечить отсутствие доступа третьих лиц к Секретному ключу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 xml:space="preserve"> и паролю для доступа к Секретному ключу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>.</w:t>
      </w:r>
    </w:p>
    <w:p w:rsidR="00DF23CB" w:rsidRPr="00245A6B" w:rsidRDefault="00DF23CB" w:rsidP="009B164C">
      <w:pPr>
        <w:pStyle w:val="BD123"/>
        <w:rPr>
          <w:rFonts w:ascii="Arial" w:hAnsi="Arial" w:cs="Arial"/>
        </w:rPr>
      </w:pPr>
      <w:r w:rsidRPr="00245A6B">
        <w:rPr>
          <w:rFonts w:ascii="Arial" w:hAnsi="Arial" w:cs="Arial"/>
        </w:rPr>
        <w:t xml:space="preserve">Клиент вправе в любое время, в том числе в случае Компрометации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 xml:space="preserve">, прекратить использование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 xml:space="preserve"> в качестве аналога собственноручной подписи Клиента, направив Брокеру Поручение на отключение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 xml:space="preserve">. Клиент вправе в любое время назначить новые Секретный и Открытый ключи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 xml:space="preserve">, подав Поручение на назначение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>, действие ранее назначенных Клиентом ключей при этом прекращается.</w:t>
      </w:r>
    </w:p>
    <w:p w:rsidR="00DF23CB" w:rsidRPr="00245A6B" w:rsidRDefault="00DF23CB" w:rsidP="009B164C">
      <w:pPr>
        <w:pStyle w:val="BD123"/>
        <w:numPr>
          <w:ilvl w:val="0"/>
          <w:numId w:val="0"/>
        </w:numPr>
        <w:rPr>
          <w:rFonts w:ascii="Arial" w:hAnsi="Arial" w:cs="Arial"/>
        </w:rPr>
      </w:pPr>
    </w:p>
    <w:p w:rsidR="00DF23CB" w:rsidRPr="00245A6B" w:rsidRDefault="00DF23CB" w:rsidP="009B164C">
      <w:pPr>
        <w:pStyle w:val="BD10"/>
        <w:rPr>
          <w:rFonts w:ascii="Arial" w:hAnsi="Arial" w:cs="Arial"/>
        </w:rPr>
      </w:pPr>
      <w:r w:rsidRPr="00245A6B">
        <w:rPr>
          <w:rFonts w:ascii="Arial" w:hAnsi="Arial" w:cs="Arial"/>
        </w:rPr>
        <w:t>Особенности использования средств аутентификации при заключении Клиентом нескольких Брокерских договоров</w:t>
      </w:r>
    </w:p>
    <w:p w:rsidR="00DF23CB" w:rsidRPr="00245A6B" w:rsidRDefault="00DF23CB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>Если Клиентом заключено более одного Брокерского договора, аутентификация клиента в Электронной брокерской системе осуществляется согласно настоящего Порядка с особенностями, установленными настоящей статьей.</w:t>
      </w:r>
    </w:p>
    <w:p w:rsidR="00DF23CB" w:rsidRPr="00245A6B" w:rsidRDefault="00DF23CB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>Отдельный логин и Пароль, назначенные при исполнении одного Брокерского договора, могут использоваться Сторонами для идентификации и доступа Клиента в Электронную Брокерскую систему при исполнении других Брокерских договоров, заключенным данным</w:t>
      </w:r>
      <w:r w:rsidRPr="00245A6B">
        <w:rPr>
          <w:rFonts w:ascii="Arial" w:hAnsi="Arial" w:cs="Arial"/>
          <w:spacing w:val="-5"/>
        </w:rPr>
        <w:t xml:space="preserve"> </w:t>
      </w:r>
      <w:r w:rsidRPr="00245A6B">
        <w:rPr>
          <w:rFonts w:ascii="Arial" w:hAnsi="Arial" w:cs="Arial"/>
        </w:rPr>
        <w:t>Клиентом.</w:t>
      </w:r>
    </w:p>
    <w:p w:rsidR="00DF23CB" w:rsidRPr="00245A6B" w:rsidRDefault="00DF23CB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 xml:space="preserve">Корректные АСП SMS, АСПТ,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 xml:space="preserve">, признаваемые Корректными при исполнении одного из заключенных им Брокерских договоров, признаются Сторонами Корректными АСП SMS, АСПТ,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 xml:space="preserve"> при исполнении других Брокерских договоров, заключенных данным Клиентом.</w:t>
      </w:r>
    </w:p>
    <w:p w:rsidR="00DF23CB" w:rsidRPr="00245A6B" w:rsidRDefault="00DF23CB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 xml:space="preserve">В течение Периода доступа, открытого при исполнении одного Брокерского договора, Клиент вправе с использованием УРМ пользователя подавать Брокеру торговые поручения для совершения Сделок во исполнение другого Брокерского договора данного Клиента без дополнительного предъявления Отдельного логина, Пароля и АСП SMS, АСПТ,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>, назначенных при исполнении другого Брокерского договора. Указанные Торговые поручения признаются сторонами равнозначными Сообщениям, предъявленным Клиентом Брокеру на бумажном носителе, подписанным собственноручной подписью Клиента, и являющимися основанием для совершения операций или заключения Сделок в интересах и за счет Клиента при исполнении такого другого Брокерского договора.</w:t>
      </w:r>
    </w:p>
    <w:p w:rsidR="00DF23CB" w:rsidRPr="00245A6B" w:rsidRDefault="00DF23CB">
      <w:pPr>
        <w:pStyle w:val="a4"/>
        <w:kinsoku w:val="0"/>
        <w:overflowPunct w:val="0"/>
        <w:ind w:left="0" w:firstLine="0"/>
        <w:rPr>
          <w:rFonts w:ascii="Arial" w:hAnsi="Arial" w:cs="Arial"/>
          <w:sz w:val="24"/>
          <w:szCs w:val="24"/>
        </w:rPr>
      </w:pPr>
    </w:p>
    <w:p w:rsidR="00DF23CB" w:rsidRPr="00245A6B" w:rsidRDefault="00DF23CB">
      <w:pPr>
        <w:pStyle w:val="a4"/>
        <w:kinsoku w:val="0"/>
        <w:overflowPunct w:val="0"/>
        <w:spacing w:before="1"/>
        <w:ind w:left="0" w:firstLine="0"/>
        <w:rPr>
          <w:rFonts w:ascii="Arial" w:hAnsi="Arial" w:cs="Arial"/>
          <w:sz w:val="24"/>
          <w:szCs w:val="24"/>
        </w:rPr>
      </w:pPr>
    </w:p>
    <w:p w:rsidR="00DF23CB" w:rsidRPr="00245A6B" w:rsidRDefault="00DF23CB" w:rsidP="009B164C">
      <w:pPr>
        <w:pStyle w:val="BD10"/>
        <w:rPr>
          <w:rFonts w:ascii="Arial" w:hAnsi="Arial" w:cs="Arial"/>
        </w:rPr>
      </w:pPr>
      <w:r w:rsidRPr="00245A6B">
        <w:rPr>
          <w:rFonts w:ascii="Arial" w:hAnsi="Arial" w:cs="Arial"/>
        </w:rPr>
        <w:t>Порядок разрешения споров</w:t>
      </w:r>
    </w:p>
    <w:p w:rsidR="00DF23CB" w:rsidRPr="00245A6B" w:rsidRDefault="00DF23CB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lastRenderedPageBreak/>
        <w:t>Разногласия, связанные с заключением Брокером Сделок или совершения иных операций на основании Сообщений, полученных Брокером в соответствии с настоящими Условиями, подлежат разрешению Сторонами в претензионном порядке, предусмотренном настоящей статьей.</w:t>
      </w:r>
    </w:p>
    <w:p w:rsidR="00DF23CB" w:rsidRPr="00245A6B" w:rsidRDefault="00DF23CB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 xml:space="preserve">Порядок предъявления и рассмотрения претензии, ответа на претензию определяются в соответствии со статьей </w:t>
      </w:r>
      <w:r w:rsidR="00E07A14" w:rsidRPr="00245A6B">
        <w:rPr>
          <w:rFonts w:ascii="Arial" w:hAnsi="Arial" w:cs="Arial"/>
        </w:rPr>
        <w:t>17</w:t>
      </w:r>
      <w:r w:rsidRPr="00245A6B">
        <w:rPr>
          <w:rFonts w:ascii="Arial" w:hAnsi="Arial" w:cs="Arial"/>
        </w:rPr>
        <w:t xml:space="preserve"> Регламента.</w:t>
      </w:r>
    </w:p>
    <w:p w:rsidR="00DF23CB" w:rsidRPr="00245A6B" w:rsidRDefault="00DF23CB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>В случае несогласия с ответом Брокера на претензию Клиент обязан направить Брокеру письменное уведомление о своем несогласии с ответом Брокера на претензию, содержащее требование о формировании комиссии для разрешения спора. Комиссия формируется на срок до 10 рабочих дней с даты формирования, в течение которого она должна установить правомерность и обоснованность претензии Клиента.</w:t>
      </w:r>
    </w:p>
    <w:p w:rsidR="00DF23CB" w:rsidRPr="00245A6B" w:rsidRDefault="00DF23CB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>В состав комиссии должно входить равное количество представителей (но не менее трех от каждой из Сторон), определяемых Сторонами самостоятельно. Право представлять соответствующую Сторону в комиссии должно подтверждаться доверенностью, выданной каждому представителю на срок работы комиссии.</w:t>
      </w:r>
    </w:p>
    <w:p w:rsidR="00DF23CB" w:rsidRPr="00245A6B" w:rsidRDefault="00DF23CB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>Состав комиссии утверждается двусторонним документом, оформленным в письменном виде. Представители Клиента включаются в состав комиссии на основании письменного заявления Клиента с обязательным приложением оригиналов документов, подтверждающих полномочия представителей Клиента, предъявленного Брокеру не позднее 1 рабочего дня с даты предъявления претензии в порядке, предусмотренном статьей 16 Регламента.</w:t>
      </w:r>
    </w:p>
    <w:p w:rsidR="00DF23CB" w:rsidRPr="00245A6B" w:rsidRDefault="00DF23CB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>Работа комиссии осуществляется по месту нахождения Брокера.</w:t>
      </w:r>
    </w:p>
    <w:p w:rsidR="00DF23CB" w:rsidRPr="00245A6B" w:rsidRDefault="00DF23CB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>Комиссия определяет, включая, но, не ограничиваясь, следующее:</w:t>
      </w:r>
    </w:p>
    <w:p w:rsidR="00DF23CB" w:rsidRPr="00245A6B" w:rsidRDefault="00DF23CB" w:rsidP="009E00F0">
      <w:pPr>
        <w:pStyle w:val="BD"/>
        <w:rPr>
          <w:rFonts w:ascii="Arial" w:hAnsi="Arial" w:cs="Arial"/>
        </w:rPr>
      </w:pPr>
      <w:r w:rsidRPr="00245A6B">
        <w:rPr>
          <w:rFonts w:ascii="Arial" w:hAnsi="Arial" w:cs="Arial"/>
        </w:rPr>
        <w:t>предмет разногласий на основании претензии Клиента и разъяснений Сторон;</w:t>
      </w:r>
    </w:p>
    <w:p w:rsidR="00DF23CB" w:rsidRPr="00245A6B" w:rsidRDefault="00DF23CB" w:rsidP="009E00F0">
      <w:pPr>
        <w:pStyle w:val="BD"/>
        <w:rPr>
          <w:rFonts w:ascii="Arial" w:hAnsi="Arial" w:cs="Arial"/>
        </w:rPr>
      </w:pPr>
      <w:r w:rsidRPr="00245A6B">
        <w:rPr>
          <w:rFonts w:ascii="Arial" w:hAnsi="Arial" w:cs="Arial"/>
        </w:rPr>
        <w:t>правомерность предъявления претензии;</w:t>
      </w:r>
    </w:p>
    <w:p w:rsidR="00DF23CB" w:rsidRPr="00245A6B" w:rsidRDefault="00DF23CB" w:rsidP="009E00F0">
      <w:pPr>
        <w:pStyle w:val="BD"/>
        <w:rPr>
          <w:rFonts w:ascii="Arial" w:hAnsi="Arial" w:cs="Arial"/>
        </w:rPr>
      </w:pPr>
      <w:r w:rsidRPr="00245A6B">
        <w:rPr>
          <w:rFonts w:ascii="Arial" w:hAnsi="Arial" w:cs="Arial"/>
        </w:rPr>
        <w:t>операцию, относящуюся к предмету разногласий;</w:t>
      </w:r>
    </w:p>
    <w:p w:rsidR="00DF23CB" w:rsidRPr="00245A6B" w:rsidRDefault="00DF23CB" w:rsidP="009E00F0">
      <w:pPr>
        <w:pStyle w:val="BD"/>
        <w:rPr>
          <w:rFonts w:ascii="Arial" w:hAnsi="Arial" w:cs="Arial"/>
        </w:rPr>
      </w:pPr>
      <w:r w:rsidRPr="00245A6B">
        <w:rPr>
          <w:rFonts w:ascii="Arial" w:hAnsi="Arial" w:cs="Arial"/>
        </w:rPr>
        <w:t>при использовании Клиентом АСП Токена: факт, а также дату и время, ввода Отдельного логина, Пароля и Корректного АСПТ, факт и результат проверки АСПТ программным обеспечением на сервере Брокера;</w:t>
      </w:r>
    </w:p>
    <w:p w:rsidR="00DF23CB" w:rsidRPr="00245A6B" w:rsidRDefault="00DF23CB" w:rsidP="009E00F0">
      <w:pPr>
        <w:pStyle w:val="BD"/>
        <w:rPr>
          <w:rFonts w:ascii="Arial" w:hAnsi="Arial" w:cs="Arial"/>
        </w:rPr>
      </w:pPr>
      <w:r w:rsidRPr="00245A6B">
        <w:rPr>
          <w:rFonts w:ascii="Arial" w:hAnsi="Arial" w:cs="Arial"/>
        </w:rPr>
        <w:t xml:space="preserve">при использовании Клиентом АСП SMS: факт, а также дату и время ввода Отдельного логина и Пароля, отправки одноразового пароля Брокером на Телефонный номер Клиента перед началом Периода доступа, факт и результат </w:t>
      </w:r>
      <w:r w:rsidRPr="00245A6B">
        <w:rPr>
          <w:rFonts w:ascii="Arial" w:hAnsi="Arial" w:cs="Arial"/>
        </w:rPr>
        <w:lastRenderedPageBreak/>
        <w:t>проверки соответствия предъявленного пароля отправленному Клиенту Брокером на Телефонный номер Клиента одноразовому паролю;</w:t>
      </w:r>
    </w:p>
    <w:p w:rsidR="00DF23CB" w:rsidRPr="00245A6B" w:rsidRDefault="00DF23CB" w:rsidP="009E00F0">
      <w:pPr>
        <w:pStyle w:val="BD"/>
        <w:rPr>
          <w:rFonts w:ascii="Arial" w:hAnsi="Arial" w:cs="Arial"/>
        </w:rPr>
      </w:pPr>
      <w:r w:rsidRPr="00245A6B">
        <w:rPr>
          <w:rFonts w:ascii="Arial" w:hAnsi="Arial" w:cs="Arial"/>
        </w:rPr>
        <w:t xml:space="preserve">при использовании Клиентом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 xml:space="preserve">: факт, а также дату и время, ввода Отдельного логина, Пароля и предъявления Корректного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 xml:space="preserve">, факт и результат проверки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 xml:space="preserve"> программным обеспечением на сервере Брокера;</w:t>
      </w:r>
    </w:p>
    <w:p w:rsidR="00DF23CB" w:rsidRPr="00245A6B" w:rsidRDefault="00DF23CB" w:rsidP="009E00F0">
      <w:pPr>
        <w:pStyle w:val="BD"/>
        <w:rPr>
          <w:rFonts w:ascii="Arial" w:hAnsi="Arial" w:cs="Arial"/>
        </w:rPr>
      </w:pPr>
      <w:r w:rsidRPr="00245A6B">
        <w:rPr>
          <w:rFonts w:ascii="Arial" w:hAnsi="Arial" w:cs="Arial"/>
        </w:rPr>
        <w:t>факт, дату, время получения Брокером от УРМ пользователя в течение Периода доступа спорных Сообщений, содержание спорных Сообщений;</w:t>
      </w:r>
    </w:p>
    <w:p w:rsidR="00DF23CB" w:rsidRPr="00245A6B" w:rsidRDefault="00DF23CB" w:rsidP="009E00F0">
      <w:pPr>
        <w:pStyle w:val="BD"/>
        <w:rPr>
          <w:rFonts w:ascii="Arial" w:hAnsi="Arial" w:cs="Arial"/>
        </w:rPr>
      </w:pPr>
      <w:r w:rsidRPr="00245A6B">
        <w:rPr>
          <w:rFonts w:ascii="Arial" w:hAnsi="Arial" w:cs="Arial"/>
        </w:rPr>
        <w:t xml:space="preserve">дату </w:t>
      </w:r>
      <w:r w:rsidR="00B03885" w:rsidRPr="00245A6B">
        <w:rPr>
          <w:rFonts w:ascii="Arial" w:hAnsi="Arial" w:cs="Arial"/>
        </w:rPr>
        <w:t xml:space="preserve">и время осуществления брокером спорных операций, соответствие действий брокера полученным сообщениям и условиям договора и </w:t>
      </w:r>
      <w:r w:rsidR="001A52DA" w:rsidRPr="00245A6B">
        <w:rPr>
          <w:rFonts w:ascii="Arial" w:hAnsi="Arial" w:cs="Arial"/>
        </w:rPr>
        <w:t>Р</w:t>
      </w:r>
      <w:r w:rsidR="00B03885" w:rsidRPr="00245A6B">
        <w:rPr>
          <w:rFonts w:ascii="Arial" w:hAnsi="Arial" w:cs="Arial"/>
        </w:rPr>
        <w:t>егламента.</w:t>
      </w:r>
    </w:p>
    <w:p w:rsidR="00233AEC" w:rsidRPr="00245A6B" w:rsidRDefault="00233AEC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 xml:space="preserve">Стороны договариваются, что для разрешения разногласий комиссия принимает на рассмотрение Протокол соединения, архив Электронных документов, принятых Брокером, и архив отправленных SMS сообщений, хранящихся на сервере Брокера. </w:t>
      </w:r>
    </w:p>
    <w:p w:rsidR="00233AEC" w:rsidRPr="00245A6B" w:rsidRDefault="00233AEC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>Протокол соединения, Электронные документы, принятые Брокером, и выписка из архива отправленных SMS сообщений, хранящиеся на сервере Брокера, могут быть оформлены в письменном виде за подписью уполномоченного лица Брокера и заверены печатью Брокера.</w:t>
      </w:r>
    </w:p>
    <w:p w:rsidR="00233AEC" w:rsidRPr="00245A6B" w:rsidRDefault="00233AEC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 xml:space="preserve">Протокол соединения, Электронные документы, принятые Брокером, выписка из архива отправленных SMS сообщений, хранящиеся на сервере Брокера и/или оформленные в письменном виде, является допустимым и достаточным доказательством отраженных в них событий, и могут быть использованы Сторонами при рассмотрении разногласий в претензионном и судебном порядке. Протокол соединения и архив Электронных документов, хранящиеся на сервере Брокера, в том числе, является подтверждением авторства Электронных документов, полученных Брокером от УРМ пользователя в Период доступа, и их принадлежности Клиенту, целостности Электронных документов, а также отсутствия искажения информации, содержащейся в Электронных документах, полученных Брокером. </w:t>
      </w:r>
    </w:p>
    <w:p w:rsidR="00233AEC" w:rsidRPr="00245A6B" w:rsidRDefault="00233AEC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 xml:space="preserve">Комиссия также обязана использовать следующие, признаваемые Сторонами, эталонные данные: </w:t>
      </w:r>
      <w:r w:rsidRPr="00245A6B">
        <w:rPr>
          <w:rFonts w:ascii="Arial" w:hAnsi="Arial" w:cs="Arial"/>
        </w:rPr>
        <w:sym w:font="Symbol" w:char="F02D"/>
      </w:r>
      <w:r w:rsidRPr="00245A6B">
        <w:rPr>
          <w:rFonts w:ascii="Arial" w:hAnsi="Arial" w:cs="Arial"/>
        </w:rPr>
        <w:t xml:space="preserve"> программное обеспечение, используемое Брокером для аутентификации Клиента в соответствии с настоящими Условиями; </w:t>
      </w:r>
      <w:r w:rsidRPr="00245A6B">
        <w:rPr>
          <w:rFonts w:ascii="Arial" w:hAnsi="Arial" w:cs="Arial"/>
        </w:rPr>
        <w:sym w:font="Symbol" w:char="F02D"/>
      </w:r>
      <w:r w:rsidRPr="00245A6B">
        <w:rPr>
          <w:rFonts w:ascii="Arial" w:hAnsi="Arial" w:cs="Arial"/>
        </w:rPr>
        <w:t xml:space="preserve"> данные базы с информацией о Токене; </w:t>
      </w:r>
      <w:r w:rsidRPr="00245A6B">
        <w:rPr>
          <w:rFonts w:ascii="Arial" w:hAnsi="Arial" w:cs="Arial"/>
        </w:rPr>
        <w:sym w:font="Symbol" w:char="F02D"/>
      </w:r>
      <w:r w:rsidRPr="00245A6B">
        <w:rPr>
          <w:rFonts w:ascii="Arial" w:hAnsi="Arial" w:cs="Arial"/>
        </w:rPr>
        <w:t xml:space="preserve"> хранимую у Брокера программу и зашифрованный файл, содержащий начальные значения генерации одноразовых паролей Токеном, предоставленные Брокеру разработчиком Токена. </w:t>
      </w:r>
      <w:r w:rsidRPr="00245A6B">
        <w:rPr>
          <w:rFonts w:ascii="Arial" w:hAnsi="Arial" w:cs="Arial"/>
        </w:rPr>
        <w:sym w:font="Symbol" w:char="F02D"/>
      </w:r>
      <w:r w:rsidRPr="00245A6B">
        <w:rPr>
          <w:rFonts w:ascii="Arial" w:hAnsi="Arial" w:cs="Arial"/>
        </w:rPr>
        <w:t xml:space="preserve"> Хранимое у Брокера программное </w:t>
      </w:r>
      <w:r w:rsidRPr="00245A6B">
        <w:rPr>
          <w:rFonts w:ascii="Arial" w:hAnsi="Arial" w:cs="Arial"/>
        </w:rPr>
        <w:lastRenderedPageBreak/>
        <w:t xml:space="preserve">обеспечение, используемое для проверки соответствия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 xml:space="preserve"> Секретному ключу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 xml:space="preserve">, </w:t>
      </w:r>
    </w:p>
    <w:p w:rsidR="00233AEC" w:rsidRPr="00245A6B" w:rsidRDefault="00233AEC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 xml:space="preserve">Комиссия должна удостовериться, что действия Сторон соответствовали условиям Договора, Регламента и настоящих Условий. </w:t>
      </w:r>
    </w:p>
    <w:p w:rsidR="00233AEC" w:rsidRPr="00245A6B" w:rsidRDefault="00233AEC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 xml:space="preserve">Подтверждением обоснованности и правильности исполнения Брокером спорного Сообщения является одновременное выполнение следующих условий: </w:t>
      </w:r>
      <w:r w:rsidRPr="00245A6B">
        <w:rPr>
          <w:rFonts w:ascii="Arial" w:hAnsi="Arial" w:cs="Arial"/>
        </w:rPr>
        <w:sym w:font="Symbol" w:char="F02D"/>
      </w:r>
      <w:r w:rsidRPr="00245A6B">
        <w:rPr>
          <w:rFonts w:ascii="Arial" w:hAnsi="Arial" w:cs="Arial"/>
        </w:rPr>
        <w:t xml:space="preserve"> информация, содержащаяся в спорном Сообщении, полностью соответствует действиям Брокера по его исполнению; </w:t>
      </w:r>
      <w:r w:rsidRPr="00245A6B">
        <w:rPr>
          <w:rFonts w:ascii="Arial" w:hAnsi="Arial" w:cs="Arial"/>
        </w:rPr>
        <w:sym w:font="Symbol" w:char="F02D"/>
      </w:r>
      <w:r w:rsidRPr="00245A6B">
        <w:rPr>
          <w:rFonts w:ascii="Arial" w:hAnsi="Arial" w:cs="Arial"/>
        </w:rPr>
        <w:t xml:space="preserve"> установлен факт ввода Отдельного логина, Пароля и Корректного АСПТ / факт ввода Отдельного логина, Пароля, отправки Брокером на Телефонный номер Клиента одноразового пароля, ввода Клиентом Корректного АСП SMS/ установлен факт ввода Отдельного логина, Пароля и предъявления Корректного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 xml:space="preserve">; </w:t>
      </w:r>
      <w:r w:rsidRPr="00245A6B">
        <w:rPr>
          <w:rFonts w:ascii="Arial" w:hAnsi="Arial" w:cs="Arial"/>
        </w:rPr>
        <w:sym w:font="Symbol" w:char="F02D"/>
      </w:r>
      <w:r w:rsidRPr="00245A6B">
        <w:rPr>
          <w:rFonts w:ascii="Arial" w:hAnsi="Arial" w:cs="Arial"/>
        </w:rPr>
        <w:t xml:space="preserve"> установлен факт положительной проверки программным обеспечением на сервере Брокера АСПТ / АСП SMS / АСП </w:t>
      </w:r>
      <w:proofErr w:type="spellStart"/>
      <w:r w:rsidRPr="00245A6B">
        <w:rPr>
          <w:rFonts w:ascii="Arial" w:hAnsi="Arial" w:cs="Arial"/>
        </w:rPr>
        <w:t>WebToken</w:t>
      </w:r>
      <w:proofErr w:type="spellEnd"/>
      <w:r w:rsidRPr="00245A6B">
        <w:rPr>
          <w:rFonts w:ascii="Arial" w:hAnsi="Arial" w:cs="Arial"/>
        </w:rPr>
        <w:t xml:space="preserve">, представленных Клиентом; </w:t>
      </w:r>
      <w:r w:rsidRPr="00245A6B">
        <w:rPr>
          <w:rFonts w:ascii="Arial" w:hAnsi="Arial" w:cs="Arial"/>
        </w:rPr>
        <w:sym w:font="Symbol" w:char="F02D"/>
      </w:r>
      <w:r w:rsidRPr="00245A6B">
        <w:rPr>
          <w:rFonts w:ascii="Arial" w:hAnsi="Arial" w:cs="Arial"/>
        </w:rPr>
        <w:t xml:space="preserve"> спорное Сообщение подано Брокеру в течение Периода доступа через УРМ пользователя; </w:t>
      </w:r>
      <w:r w:rsidRPr="00245A6B">
        <w:rPr>
          <w:rFonts w:ascii="Arial" w:hAnsi="Arial" w:cs="Arial"/>
        </w:rPr>
        <w:sym w:font="Symbol" w:char="F02D"/>
      </w:r>
      <w:r w:rsidRPr="00245A6B">
        <w:rPr>
          <w:rFonts w:ascii="Arial" w:hAnsi="Arial" w:cs="Arial"/>
        </w:rPr>
        <w:t xml:space="preserve"> значение счетчика паролей на Токене Клиента больше значения счетчика, указанного Клиентом для аутентификации Клиента Брокером (в случае аутентификации Клиента при помощи Токена); </w:t>
      </w:r>
      <w:r w:rsidRPr="00245A6B">
        <w:rPr>
          <w:rFonts w:ascii="Arial" w:hAnsi="Arial" w:cs="Arial"/>
        </w:rPr>
        <w:sym w:font="Symbol" w:char="F02D"/>
      </w:r>
      <w:r w:rsidRPr="00245A6B">
        <w:rPr>
          <w:rFonts w:ascii="Arial" w:hAnsi="Arial" w:cs="Arial"/>
        </w:rPr>
        <w:t xml:space="preserve"> на момент получения Брокером спорного Сообщения Брокером не установлен факт Компрометации использованного Средства Аутентификации; В случае соблюдения перечисленных условий претензии Клиента к Брокеру, связанные с последствиями спорного Сообщения, являются необоснованными. Невыполнение любого из перечисленных условий означает, что обоснованность исполнения Сообщения не подтверждена. В этом случае претензии Клиента к Брокеру, связанные с последствиями исполнения указанного документа, признаются обоснованными. </w:t>
      </w:r>
    </w:p>
    <w:p w:rsidR="00233AEC" w:rsidRPr="00245A6B" w:rsidRDefault="00233AEC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 xml:space="preserve">Результаты рассмотрения спорной ситуации оформляются в виде письменного заключения – Акта комиссии, подписываемого всеми членами комиссии. Акт составляется немедленно после рассмотрения спорной ситуации. В Акте указываются результаты проведенного рассмотрения спорной ситуации и выводы комиссии. Акт составляется в двух экземплярах – по одному для каждой из Сторон. </w:t>
      </w:r>
    </w:p>
    <w:p w:rsidR="00233AEC" w:rsidRPr="00245A6B" w:rsidRDefault="00233AEC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 xml:space="preserve">Акт комиссии является окончательным и пересмотру не подлежит. </w:t>
      </w:r>
    </w:p>
    <w:p w:rsidR="00233AEC" w:rsidRPr="00245A6B" w:rsidRDefault="00233AEC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 xml:space="preserve">Претензионный порядок разрешения спора считается соблюденным с момента подписания уполномоченными представителями Сторон Акта комиссии. </w:t>
      </w:r>
    </w:p>
    <w:p w:rsidR="00233AEC" w:rsidRPr="00245A6B" w:rsidRDefault="00233AEC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 xml:space="preserve">Результат работы комиссии Стороны вправе оспорить в порядке, установленном действующим законодательством Российской Федерации. Акт, </w:t>
      </w:r>
      <w:r w:rsidRPr="00245A6B">
        <w:rPr>
          <w:rFonts w:ascii="Arial" w:hAnsi="Arial" w:cs="Arial"/>
        </w:rPr>
        <w:lastRenderedPageBreak/>
        <w:t xml:space="preserve">составленный комиссией, является доказательством при дальнейшем разбирательстве спора в суде. </w:t>
      </w:r>
    </w:p>
    <w:p w:rsidR="00233AEC" w:rsidRPr="00245A6B" w:rsidRDefault="00233AEC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>Бремя доказывания несоответствия выводов, изложенных комиссией в Акте комиссии, фактическим обстоятельствам дела возлагается на заинтересованную Сторону.</w:t>
      </w:r>
    </w:p>
    <w:p w:rsidR="00EF1ABA" w:rsidRPr="00245A6B" w:rsidRDefault="00EF1ABA" w:rsidP="00C63B4D">
      <w:pPr>
        <w:pStyle w:val="BD11"/>
        <w:numPr>
          <w:ilvl w:val="0"/>
          <w:numId w:val="0"/>
        </w:numPr>
        <w:ind w:left="1080"/>
        <w:rPr>
          <w:rFonts w:ascii="Arial" w:hAnsi="Arial" w:cs="Arial"/>
        </w:rPr>
      </w:pPr>
    </w:p>
    <w:p w:rsidR="00EF1ABA" w:rsidRPr="00245A6B" w:rsidRDefault="00EF1ABA" w:rsidP="009B164C">
      <w:pPr>
        <w:pStyle w:val="BD10"/>
        <w:rPr>
          <w:rFonts w:ascii="Arial" w:hAnsi="Arial" w:cs="Arial"/>
        </w:rPr>
      </w:pPr>
      <w:r w:rsidRPr="00245A6B">
        <w:rPr>
          <w:rFonts w:ascii="Arial" w:hAnsi="Arial" w:cs="Arial"/>
        </w:rPr>
        <w:t>Изменение, дополнение, приостановление действия, прекращение настоящих Условий</w:t>
      </w:r>
    </w:p>
    <w:p w:rsidR="00EF1ABA" w:rsidRPr="00245A6B" w:rsidRDefault="00EF1ABA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>Настоящие Условия могут быть изменены и/или дополнены Брокером в одностороннем порядке в соответствии со статьей 18 Регламента. В случае несогласия Клиента с внесенными изменениями и дополнениями в настоящие Условия он имеет</w:t>
      </w:r>
    </w:p>
    <w:p w:rsidR="00EF1ABA" w:rsidRPr="00245A6B" w:rsidRDefault="00EF1ABA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>право полностью отказаться от исполнения Договора в полном объеме.</w:t>
      </w:r>
    </w:p>
    <w:p w:rsidR="00EF1ABA" w:rsidRPr="00245A6B" w:rsidRDefault="00EF1ABA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>Если у Клиента возникли основания полагать, что Средство Аутентификации могло быть скомпрометировано, Клиент обязан немедленно направить Брокеру Поручение на блокировку. Средство Аутентификации считается скомпрометированным, в том числе, в случаях: утраты Клиентом Средства Аутентификации, доступа или предполагаемой возможности доступа к нему третьих лиц; нарушения правил хранения Токена; возникновение подозрений у Клиента на утечку информации или ее искажение.</w:t>
      </w:r>
    </w:p>
    <w:p w:rsidR="00EF1ABA" w:rsidRPr="00245A6B" w:rsidRDefault="00EF1ABA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>Клиент вправе по своему усмотрению прекратить использование Средства (Средств) Аутентификации, подав заполненное соответствующим образом Поручение на блокировку.</w:t>
      </w:r>
    </w:p>
    <w:p w:rsidR="00EF1ABA" w:rsidRPr="00245A6B" w:rsidRDefault="00EF1ABA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>Прием Поручений Клиента в соответствии с настоящими Условиями может быть приостановлен по инициативе</w:t>
      </w:r>
      <w:r w:rsidR="009B164C" w:rsidRPr="00245A6B">
        <w:rPr>
          <w:rFonts w:ascii="Arial" w:hAnsi="Arial" w:cs="Arial"/>
        </w:rPr>
        <w:t xml:space="preserve"> </w:t>
      </w:r>
      <w:r w:rsidRPr="00245A6B">
        <w:rPr>
          <w:rFonts w:ascii="Arial" w:hAnsi="Arial" w:cs="Arial"/>
        </w:rPr>
        <w:t>Брокера без предварительного уведомления Клиента в случае, если сумма стоимости Ценных бумаг, определенной по цене закрытия Дневной торговой сессии предшествующего Рабочего дня, и суммы Денежных средств, учитываемых на Брокерском счете Клиента на момент окончания предшествующего Рабочего дня, составляет более 1 000 000 рублей.</w:t>
      </w:r>
    </w:p>
    <w:p w:rsidR="009B164C" w:rsidRPr="00245A6B" w:rsidRDefault="009B164C" w:rsidP="009B164C">
      <w:pPr>
        <w:pStyle w:val="BD11"/>
        <w:numPr>
          <w:ilvl w:val="0"/>
          <w:numId w:val="0"/>
        </w:numPr>
        <w:rPr>
          <w:rFonts w:ascii="Arial" w:hAnsi="Arial" w:cs="Arial"/>
        </w:rPr>
      </w:pPr>
    </w:p>
    <w:p w:rsidR="00EF1ABA" w:rsidRPr="00245A6B" w:rsidRDefault="00EF1ABA" w:rsidP="009B164C">
      <w:pPr>
        <w:pStyle w:val="BD10"/>
        <w:rPr>
          <w:rFonts w:ascii="Arial" w:hAnsi="Arial" w:cs="Arial"/>
        </w:rPr>
      </w:pPr>
      <w:r w:rsidRPr="00245A6B">
        <w:rPr>
          <w:rFonts w:ascii="Arial" w:hAnsi="Arial" w:cs="Arial"/>
        </w:rPr>
        <w:t>Ответственность Сторон</w:t>
      </w:r>
    </w:p>
    <w:p w:rsidR="00EF1ABA" w:rsidRPr="00245A6B" w:rsidRDefault="00EF1ABA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>Клиент несет ответственность за все действия, совершенные в Период доступа в Электронной Брокерской системе через УРМ пользователя.</w:t>
      </w:r>
    </w:p>
    <w:p w:rsidR="00EF1ABA" w:rsidRPr="00245A6B" w:rsidRDefault="00EF1ABA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 xml:space="preserve">Брокер не несет ответственности за неисполнение или ненадлежащее исполнение обязательств, предусмотренных настоящими Условиями, а также за какой-либо ущерб (включая все, без исключения, случаи возникновения у Клиента убытков </w:t>
      </w:r>
      <w:r w:rsidRPr="00245A6B">
        <w:rPr>
          <w:rFonts w:ascii="Arial" w:hAnsi="Arial" w:cs="Arial"/>
        </w:rPr>
        <w:lastRenderedPageBreak/>
        <w:t>(реального ущерба и упущенной выгоды), прерывания деловой активности, иные потери), связанные:</w:t>
      </w:r>
    </w:p>
    <w:p w:rsidR="00EF1ABA" w:rsidRPr="00245A6B" w:rsidRDefault="00EF1ABA" w:rsidP="009E00F0">
      <w:pPr>
        <w:pStyle w:val="BD"/>
        <w:rPr>
          <w:rFonts w:ascii="Arial" w:hAnsi="Arial" w:cs="Arial"/>
        </w:rPr>
      </w:pPr>
      <w:r w:rsidRPr="00245A6B">
        <w:rPr>
          <w:rFonts w:ascii="Arial" w:hAnsi="Arial" w:cs="Arial"/>
        </w:rPr>
        <w:t>с использованием Средства Аутентификации третьими лицами;</w:t>
      </w:r>
    </w:p>
    <w:p w:rsidR="00EF1ABA" w:rsidRPr="00245A6B" w:rsidRDefault="00EF1ABA" w:rsidP="009E00F0">
      <w:pPr>
        <w:pStyle w:val="BD"/>
        <w:rPr>
          <w:rFonts w:ascii="Arial" w:hAnsi="Arial" w:cs="Arial"/>
        </w:rPr>
      </w:pPr>
      <w:r w:rsidRPr="00245A6B">
        <w:rPr>
          <w:rFonts w:ascii="Arial" w:hAnsi="Arial" w:cs="Arial"/>
        </w:rPr>
        <w:t>с исполнением Брокером Сообщений, поданных Брокеру третьими лицами от УРМ пользователя в период Доступа;</w:t>
      </w:r>
    </w:p>
    <w:p w:rsidR="00EF1ABA" w:rsidRPr="00245A6B" w:rsidRDefault="00EF1ABA" w:rsidP="009E00F0">
      <w:pPr>
        <w:pStyle w:val="BD"/>
        <w:rPr>
          <w:rFonts w:ascii="Arial" w:hAnsi="Arial" w:cs="Arial"/>
        </w:rPr>
      </w:pPr>
      <w:r w:rsidRPr="00245A6B">
        <w:rPr>
          <w:rFonts w:ascii="Arial" w:hAnsi="Arial" w:cs="Arial"/>
        </w:rPr>
        <w:t>искажением информации, передаваемой Брокеру Клиентом по сети интернет.</w:t>
      </w:r>
    </w:p>
    <w:p w:rsidR="00EF1ABA" w:rsidRPr="00245A6B" w:rsidRDefault="00EF1ABA" w:rsidP="009E00F0">
      <w:pPr>
        <w:pStyle w:val="BD"/>
        <w:rPr>
          <w:rFonts w:ascii="Arial" w:hAnsi="Arial" w:cs="Arial"/>
        </w:rPr>
      </w:pPr>
      <w:r w:rsidRPr="00245A6B">
        <w:rPr>
          <w:rFonts w:ascii="Arial" w:hAnsi="Arial" w:cs="Arial"/>
        </w:rPr>
        <w:t>с задержкой или временной невозможностью подачи Сообщений Клиентом в соответствии с настоящими Условиями;</w:t>
      </w:r>
    </w:p>
    <w:p w:rsidR="00EF1ABA" w:rsidRPr="00245A6B" w:rsidRDefault="00EF1ABA" w:rsidP="009E00F0">
      <w:pPr>
        <w:pStyle w:val="BD"/>
        <w:rPr>
          <w:rFonts w:ascii="Arial" w:hAnsi="Arial" w:cs="Arial"/>
        </w:rPr>
      </w:pPr>
      <w:r w:rsidRPr="00245A6B">
        <w:rPr>
          <w:rFonts w:ascii="Arial" w:hAnsi="Arial" w:cs="Arial"/>
        </w:rPr>
        <w:t>в случае приостановления обслуживания Клиента в соответствии с настоящими Условиями в случаях, предусмотренных настоящими Условиями;</w:t>
      </w:r>
    </w:p>
    <w:p w:rsidR="00EF1ABA" w:rsidRPr="00245A6B" w:rsidRDefault="009E00F0" w:rsidP="009E00F0">
      <w:pPr>
        <w:pStyle w:val="BD"/>
        <w:rPr>
          <w:rFonts w:ascii="Arial" w:hAnsi="Arial" w:cs="Arial"/>
        </w:rPr>
      </w:pPr>
      <w:r w:rsidRPr="00245A6B">
        <w:rPr>
          <w:rFonts w:ascii="Arial" w:hAnsi="Arial" w:cs="Arial"/>
        </w:rPr>
        <w:t>в</w:t>
      </w:r>
      <w:r w:rsidR="00EF1ABA" w:rsidRPr="00245A6B">
        <w:rPr>
          <w:rFonts w:ascii="Arial" w:hAnsi="Arial" w:cs="Arial"/>
        </w:rPr>
        <w:t xml:space="preserve"> иных случаях отсутствия вины Брокера в неисполнения обязательств по Брокерскому договору с учетом настоящих</w:t>
      </w:r>
      <w:r w:rsidRPr="00245A6B">
        <w:rPr>
          <w:rFonts w:ascii="Arial" w:hAnsi="Arial" w:cs="Arial"/>
        </w:rPr>
        <w:t xml:space="preserve"> </w:t>
      </w:r>
      <w:r w:rsidR="00EF1ABA" w:rsidRPr="00245A6B">
        <w:rPr>
          <w:rFonts w:ascii="Arial" w:hAnsi="Arial" w:cs="Arial"/>
        </w:rPr>
        <w:t>Условий.</w:t>
      </w:r>
    </w:p>
    <w:p w:rsidR="00EF1ABA" w:rsidRPr="00245A6B" w:rsidRDefault="00EF1ABA" w:rsidP="00C63B4D">
      <w:pPr>
        <w:pStyle w:val="BD11"/>
        <w:rPr>
          <w:rFonts w:ascii="Arial" w:hAnsi="Arial" w:cs="Arial"/>
        </w:rPr>
      </w:pPr>
      <w:r w:rsidRPr="00245A6B">
        <w:rPr>
          <w:rFonts w:ascii="Arial" w:hAnsi="Arial" w:cs="Arial"/>
        </w:rPr>
        <w:t xml:space="preserve">Клиент принимает риск возникновения убытков в результате обстоятельств, перечисленных в пункте </w:t>
      </w:r>
      <w:r w:rsidR="009E00F0" w:rsidRPr="00245A6B">
        <w:rPr>
          <w:rFonts w:ascii="Arial" w:hAnsi="Arial" w:cs="Arial"/>
        </w:rPr>
        <w:t>7</w:t>
      </w:r>
      <w:r w:rsidRPr="00245A6B">
        <w:rPr>
          <w:rFonts w:ascii="Arial" w:hAnsi="Arial" w:cs="Arial"/>
        </w:rPr>
        <w:t>.2. настоящих</w:t>
      </w:r>
      <w:r w:rsidR="009E00F0" w:rsidRPr="00245A6B">
        <w:rPr>
          <w:rFonts w:ascii="Arial" w:hAnsi="Arial" w:cs="Arial"/>
        </w:rPr>
        <w:t xml:space="preserve"> </w:t>
      </w:r>
      <w:r w:rsidRPr="00245A6B">
        <w:rPr>
          <w:rFonts w:ascii="Arial" w:hAnsi="Arial" w:cs="Arial"/>
        </w:rPr>
        <w:t>Условий.</w:t>
      </w:r>
    </w:p>
    <w:p w:rsidR="00626759" w:rsidRPr="00245A6B" w:rsidRDefault="00626759" w:rsidP="00547E82">
      <w:pPr>
        <w:keepNext/>
        <w:tabs>
          <w:tab w:val="left" w:pos="1134"/>
          <w:tab w:val="left" w:pos="1620"/>
          <w:tab w:val="num" w:pos="3240"/>
        </w:tabs>
        <w:spacing w:before="240" w:line="360" w:lineRule="auto"/>
        <w:ind w:left="1622" w:hanging="1622"/>
        <w:outlineLvl w:val="1"/>
        <w:rPr>
          <w:rFonts w:ascii="Arial" w:hAnsi="Arial" w:cs="Arial"/>
          <w:b/>
          <w:bCs/>
          <w:caps/>
          <w:snapToGrid w:val="0"/>
          <w:sz w:val="24"/>
          <w:szCs w:val="24"/>
          <w:lang w:val="x-none" w:eastAsia="en-US"/>
        </w:rPr>
      </w:pPr>
    </w:p>
    <w:sectPr w:rsidR="00626759" w:rsidRPr="00245A6B" w:rsidSect="00245A6B">
      <w:headerReference w:type="default" r:id="rId7"/>
      <w:pgSz w:w="11910" w:h="16840"/>
      <w:pgMar w:top="567" w:right="567" w:bottom="567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7383" w:rsidRDefault="00C87383" w:rsidP="00B47F77">
      <w:r>
        <w:separator/>
      </w:r>
    </w:p>
  </w:endnote>
  <w:endnote w:type="continuationSeparator" w:id="0">
    <w:p w:rsidR="00C87383" w:rsidRDefault="00C87383" w:rsidP="00B47F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7383" w:rsidRDefault="00C87383" w:rsidP="00B47F77">
      <w:r>
        <w:separator/>
      </w:r>
    </w:p>
  </w:footnote>
  <w:footnote w:type="continuationSeparator" w:id="0">
    <w:p w:rsidR="00C87383" w:rsidRDefault="00C87383" w:rsidP="00B47F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14" w:type="dxa"/>
      <w:tblLook w:val="04A0" w:firstRow="1" w:lastRow="0" w:firstColumn="1" w:lastColumn="0" w:noHBand="0" w:noVBand="1"/>
    </w:tblPr>
    <w:tblGrid>
      <w:gridCol w:w="2518"/>
      <w:gridCol w:w="7796"/>
    </w:tblGrid>
    <w:tr w:rsidR="00CD65A8" w:rsidRPr="00245A6B" w:rsidTr="00DF23CB">
      <w:tc>
        <w:tcPr>
          <w:tcW w:w="2518" w:type="dxa"/>
        </w:tcPr>
        <w:p w:rsidR="00CD65A8" w:rsidRPr="00245A6B" w:rsidRDefault="00CD65A8" w:rsidP="00B47F77">
          <w:pPr>
            <w:widowControl/>
            <w:tabs>
              <w:tab w:val="center" w:pos="4153"/>
              <w:tab w:val="right" w:pos="8306"/>
            </w:tabs>
            <w:autoSpaceDE/>
            <w:autoSpaceDN/>
            <w:adjustRightInd/>
            <w:rPr>
              <w:rFonts w:ascii="Arial" w:eastAsia="Times New Roman" w:hAnsi="Arial" w:cs="Arial"/>
              <w:sz w:val="20"/>
              <w:szCs w:val="20"/>
            </w:rPr>
          </w:pPr>
          <w:r w:rsidRPr="00245A6B">
            <w:rPr>
              <w:rFonts w:ascii="Arial" w:eastAsia="Times New Roman" w:hAnsi="Arial" w:cs="Arial"/>
              <w:noProof/>
              <w:sz w:val="20"/>
              <w:szCs w:val="20"/>
            </w:rPr>
            <w:drawing>
              <wp:inline distT="0" distB="0" distL="0" distR="0" wp14:anchorId="5B8C31A9" wp14:editId="2C5A125D">
                <wp:extent cx="1069975" cy="250190"/>
                <wp:effectExtent l="0" t="0" r="0" b="0"/>
                <wp:docPr id="2" name="Рисунок 2" descr="Freedom Finance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reedom Fin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9975" cy="25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6" w:type="dxa"/>
        </w:tcPr>
        <w:p w:rsidR="00CD65A8" w:rsidRPr="00245A6B" w:rsidRDefault="00CD65A8" w:rsidP="00B47F77">
          <w:pPr>
            <w:widowControl/>
            <w:tabs>
              <w:tab w:val="left" w:pos="1134"/>
              <w:tab w:val="center" w:pos="3790"/>
              <w:tab w:val="center" w:pos="4153"/>
              <w:tab w:val="right" w:pos="7580"/>
              <w:tab w:val="right" w:pos="8306"/>
            </w:tabs>
            <w:autoSpaceDE/>
            <w:autoSpaceDN/>
            <w:adjustRightInd/>
            <w:jc w:val="right"/>
            <w:rPr>
              <w:rFonts w:ascii="Arial" w:eastAsia="Times New Roman" w:hAnsi="Arial" w:cs="Arial"/>
              <w:i/>
              <w:sz w:val="16"/>
              <w:szCs w:val="16"/>
            </w:rPr>
          </w:pPr>
          <w:r w:rsidRPr="00245A6B">
            <w:rPr>
              <w:rFonts w:ascii="Arial" w:eastAsia="Times New Roman" w:hAnsi="Arial" w:cs="Arial"/>
              <w:i/>
              <w:sz w:val="16"/>
              <w:szCs w:val="16"/>
            </w:rPr>
            <w:t>Приложение №11-1  к Регламенту обслуживания Клиентов ООО ИК «Фридом Финанс»</w:t>
          </w:r>
        </w:p>
        <w:p w:rsidR="00CD65A8" w:rsidRPr="00245A6B" w:rsidRDefault="00245A6B" w:rsidP="00B47F77">
          <w:pPr>
            <w:widowControl/>
            <w:tabs>
              <w:tab w:val="left" w:pos="1134"/>
              <w:tab w:val="center" w:pos="3790"/>
              <w:tab w:val="center" w:pos="4153"/>
              <w:tab w:val="right" w:pos="7580"/>
              <w:tab w:val="right" w:pos="8306"/>
            </w:tabs>
            <w:autoSpaceDE/>
            <w:autoSpaceDN/>
            <w:adjustRightInd/>
            <w:jc w:val="right"/>
            <w:rPr>
              <w:rFonts w:ascii="Arial" w:eastAsia="Times New Roman" w:hAnsi="Arial" w:cs="Arial"/>
              <w:sz w:val="16"/>
              <w:szCs w:val="16"/>
            </w:rPr>
          </w:pPr>
          <w:r>
            <w:rPr>
              <w:rFonts w:ascii="Arial" w:eastAsia="Times New Roman" w:hAnsi="Arial" w:cs="Arial"/>
              <w:i/>
              <w:sz w:val="16"/>
              <w:szCs w:val="16"/>
            </w:rPr>
            <w:t>Условия</w:t>
          </w:r>
          <w:r w:rsidR="00CD65A8" w:rsidRPr="00245A6B">
            <w:rPr>
              <w:rFonts w:ascii="Arial" w:eastAsia="Times New Roman" w:hAnsi="Arial" w:cs="Arial"/>
              <w:i/>
              <w:sz w:val="16"/>
              <w:szCs w:val="16"/>
            </w:rPr>
            <w:t xml:space="preserve">  доступа Клиентов в Электронную Брокерскую систему через Систему ТРЕЙДЕРНЕТ</w:t>
          </w:r>
        </w:p>
      </w:tc>
    </w:tr>
  </w:tbl>
  <w:p w:rsidR="00CD65A8" w:rsidRPr="00245A6B" w:rsidRDefault="00CD65A8" w:rsidP="00B47F77">
    <w:pPr>
      <w:widowControl/>
      <w:tabs>
        <w:tab w:val="left" w:pos="1134"/>
        <w:tab w:val="center" w:pos="4153"/>
        <w:tab w:val="right" w:pos="8306"/>
      </w:tabs>
      <w:autoSpaceDE/>
      <w:autoSpaceDN/>
      <w:adjustRightInd/>
      <w:rPr>
        <w:rFonts w:ascii="Arial" w:eastAsia="Times New Roman" w:hAnsi="Arial" w:cs="Arial"/>
        <w:snapToGrid w:val="0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06"/>
    <w:multiLevelType w:val="multilevel"/>
    <w:tmpl w:val="00000889"/>
    <w:lvl w:ilvl="0">
      <w:numFmt w:val="bullet"/>
      <w:lvlText w:val=""/>
      <w:lvlJc w:val="left"/>
      <w:pPr>
        <w:ind w:left="1017" w:hanging="360"/>
      </w:pPr>
      <w:rPr>
        <w:rFonts w:ascii="Symbol" w:hAnsi="Symbol"/>
        <w:b w:val="0"/>
        <w:w w:val="99"/>
        <w:sz w:val="20"/>
      </w:rPr>
    </w:lvl>
    <w:lvl w:ilvl="1">
      <w:numFmt w:val="bullet"/>
      <w:lvlText w:val=""/>
      <w:lvlJc w:val="left"/>
      <w:pPr>
        <w:ind w:left="1017" w:hanging="180"/>
      </w:pPr>
      <w:rPr>
        <w:rFonts w:ascii="Symbol" w:hAnsi="Symbol"/>
        <w:b/>
        <w:w w:val="100"/>
        <w:sz w:val="16"/>
      </w:rPr>
    </w:lvl>
    <w:lvl w:ilvl="2">
      <w:numFmt w:val="bullet"/>
      <w:lvlText w:val="•"/>
      <w:lvlJc w:val="left"/>
      <w:pPr>
        <w:ind w:left="2913" w:hanging="180"/>
      </w:pPr>
    </w:lvl>
    <w:lvl w:ilvl="3">
      <w:numFmt w:val="bullet"/>
      <w:lvlText w:val="•"/>
      <w:lvlJc w:val="left"/>
      <w:pPr>
        <w:ind w:left="3859" w:hanging="180"/>
      </w:pPr>
    </w:lvl>
    <w:lvl w:ilvl="4">
      <w:numFmt w:val="bullet"/>
      <w:lvlText w:val="•"/>
      <w:lvlJc w:val="left"/>
      <w:pPr>
        <w:ind w:left="4806" w:hanging="180"/>
      </w:pPr>
    </w:lvl>
    <w:lvl w:ilvl="5">
      <w:numFmt w:val="bullet"/>
      <w:lvlText w:val="•"/>
      <w:lvlJc w:val="left"/>
      <w:pPr>
        <w:ind w:left="5753" w:hanging="180"/>
      </w:pPr>
    </w:lvl>
    <w:lvl w:ilvl="6">
      <w:numFmt w:val="bullet"/>
      <w:lvlText w:val="•"/>
      <w:lvlJc w:val="left"/>
      <w:pPr>
        <w:ind w:left="6699" w:hanging="180"/>
      </w:pPr>
    </w:lvl>
    <w:lvl w:ilvl="7">
      <w:numFmt w:val="bullet"/>
      <w:lvlText w:val="•"/>
      <w:lvlJc w:val="left"/>
      <w:pPr>
        <w:ind w:left="7646" w:hanging="180"/>
      </w:pPr>
    </w:lvl>
    <w:lvl w:ilvl="8">
      <w:numFmt w:val="bullet"/>
      <w:lvlText w:val="•"/>
      <w:lvlJc w:val="left"/>
      <w:pPr>
        <w:ind w:left="8593" w:hanging="180"/>
      </w:pPr>
    </w:lvl>
  </w:abstractNum>
  <w:abstractNum w:abstractNumId="1" w15:restartNumberingAfterBreak="0">
    <w:nsid w:val="0000040A"/>
    <w:multiLevelType w:val="multilevel"/>
    <w:tmpl w:val="B5805C42"/>
    <w:lvl w:ilvl="0">
      <w:start w:val="1"/>
      <w:numFmt w:val="bullet"/>
      <w:pStyle w:val="BD"/>
      <w:lvlText w:val=""/>
      <w:lvlJc w:val="left"/>
      <w:pPr>
        <w:ind w:left="297" w:hanging="159"/>
      </w:pPr>
      <w:rPr>
        <w:rFonts w:ascii="Symbol" w:hAnsi="Symbol" w:hint="default"/>
        <w:b w:val="0"/>
        <w:spacing w:val="-23"/>
        <w:w w:val="99"/>
        <w:sz w:val="24"/>
      </w:rPr>
    </w:lvl>
    <w:lvl w:ilvl="1">
      <w:numFmt w:val="bullet"/>
      <w:lvlText w:val="•"/>
      <w:lvlJc w:val="left"/>
      <w:pPr>
        <w:ind w:left="1318" w:hanging="159"/>
      </w:pPr>
    </w:lvl>
    <w:lvl w:ilvl="2">
      <w:numFmt w:val="bullet"/>
      <w:lvlText w:val="•"/>
      <w:lvlJc w:val="left"/>
      <w:pPr>
        <w:ind w:left="2337" w:hanging="159"/>
      </w:pPr>
    </w:lvl>
    <w:lvl w:ilvl="3">
      <w:numFmt w:val="bullet"/>
      <w:lvlText w:val="•"/>
      <w:lvlJc w:val="left"/>
      <w:pPr>
        <w:ind w:left="3355" w:hanging="159"/>
      </w:pPr>
    </w:lvl>
    <w:lvl w:ilvl="4">
      <w:numFmt w:val="bullet"/>
      <w:lvlText w:val="•"/>
      <w:lvlJc w:val="left"/>
      <w:pPr>
        <w:ind w:left="4374" w:hanging="159"/>
      </w:pPr>
    </w:lvl>
    <w:lvl w:ilvl="5">
      <w:numFmt w:val="bullet"/>
      <w:lvlText w:val="•"/>
      <w:lvlJc w:val="left"/>
      <w:pPr>
        <w:ind w:left="5393" w:hanging="159"/>
      </w:pPr>
    </w:lvl>
    <w:lvl w:ilvl="6">
      <w:numFmt w:val="bullet"/>
      <w:lvlText w:val="•"/>
      <w:lvlJc w:val="left"/>
      <w:pPr>
        <w:ind w:left="6411" w:hanging="159"/>
      </w:pPr>
    </w:lvl>
    <w:lvl w:ilvl="7">
      <w:numFmt w:val="bullet"/>
      <w:lvlText w:val="•"/>
      <w:lvlJc w:val="left"/>
      <w:pPr>
        <w:ind w:left="7430" w:hanging="159"/>
      </w:pPr>
    </w:lvl>
    <w:lvl w:ilvl="8">
      <w:numFmt w:val="bullet"/>
      <w:lvlText w:val="•"/>
      <w:lvlJc w:val="left"/>
      <w:pPr>
        <w:ind w:left="8449" w:hanging="159"/>
      </w:pPr>
    </w:lvl>
  </w:abstractNum>
  <w:abstractNum w:abstractNumId="2" w15:restartNumberingAfterBreak="0">
    <w:nsid w:val="0000040D"/>
    <w:multiLevelType w:val="multilevel"/>
    <w:tmpl w:val="C9345370"/>
    <w:lvl w:ilvl="0">
      <w:start w:val="3"/>
      <w:numFmt w:val="decimal"/>
      <w:lvlText w:val="%1"/>
      <w:lvlJc w:val="left"/>
      <w:pPr>
        <w:ind w:left="1153" w:hanging="317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153" w:hanging="317"/>
      </w:pPr>
      <w:rPr>
        <w:rFonts w:ascii="Georgia" w:hAnsi="Georgia" w:cs="Times New Roman" w:hint="default"/>
        <w:b/>
        <w:bCs/>
        <w:spacing w:val="0"/>
        <w:w w:val="100"/>
        <w:sz w:val="24"/>
        <w:szCs w:val="24"/>
      </w:rPr>
    </w:lvl>
    <w:lvl w:ilvl="2">
      <w:start w:val="1"/>
      <w:numFmt w:val="decimal"/>
      <w:pStyle w:val="BD123"/>
      <w:lvlText w:val="%1.%2.%3."/>
      <w:lvlJc w:val="left"/>
      <w:pPr>
        <w:ind w:left="297" w:hanging="458"/>
      </w:pPr>
      <w:rPr>
        <w:rFonts w:ascii="Arial" w:hAnsi="Arial" w:cs="Arial" w:hint="default"/>
        <w:b/>
        <w:bCs w:val="0"/>
        <w:spacing w:val="-2"/>
        <w:w w:val="100"/>
        <w:sz w:val="24"/>
        <w:szCs w:val="24"/>
      </w:rPr>
    </w:lvl>
    <w:lvl w:ilvl="3">
      <w:numFmt w:val="bullet"/>
      <w:lvlText w:val="•"/>
      <w:lvlJc w:val="left"/>
      <w:pPr>
        <w:ind w:left="3232" w:hanging="458"/>
      </w:pPr>
    </w:lvl>
    <w:lvl w:ilvl="4">
      <w:numFmt w:val="bullet"/>
      <w:lvlText w:val="•"/>
      <w:lvlJc w:val="left"/>
      <w:pPr>
        <w:ind w:left="4268" w:hanging="458"/>
      </w:pPr>
    </w:lvl>
    <w:lvl w:ilvl="5">
      <w:numFmt w:val="bullet"/>
      <w:lvlText w:val="•"/>
      <w:lvlJc w:val="left"/>
      <w:pPr>
        <w:ind w:left="5305" w:hanging="458"/>
      </w:pPr>
    </w:lvl>
    <w:lvl w:ilvl="6">
      <w:numFmt w:val="bullet"/>
      <w:lvlText w:val="•"/>
      <w:lvlJc w:val="left"/>
      <w:pPr>
        <w:ind w:left="6341" w:hanging="458"/>
      </w:pPr>
    </w:lvl>
    <w:lvl w:ilvl="7">
      <w:numFmt w:val="bullet"/>
      <w:lvlText w:val="•"/>
      <w:lvlJc w:val="left"/>
      <w:pPr>
        <w:ind w:left="7377" w:hanging="458"/>
      </w:pPr>
    </w:lvl>
    <w:lvl w:ilvl="8">
      <w:numFmt w:val="bullet"/>
      <w:lvlText w:val="•"/>
      <w:lvlJc w:val="left"/>
      <w:pPr>
        <w:ind w:left="8413" w:hanging="458"/>
      </w:pPr>
    </w:lvl>
  </w:abstractNum>
  <w:abstractNum w:abstractNumId="3" w15:restartNumberingAfterBreak="0">
    <w:nsid w:val="0000041F"/>
    <w:multiLevelType w:val="multilevel"/>
    <w:tmpl w:val="000008A2"/>
    <w:lvl w:ilvl="0">
      <w:numFmt w:val="bullet"/>
      <w:lvlText w:val="–"/>
      <w:lvlJc w:val="left"/>
      <w:pPr>
        <w:ind w:left="794" w:hanging="137"/>
      </w:pPr>
      <w:rPr>
        <w:rFonts w:ascii="Times New Roman" w:hAnsi="Times New Roman"/>
        <w:b w:val="0"/>
        <w:w w:val="100"/>
        <w:sz w:val="18"/>
      </w:rPr>
    </w:lvl>
    <w:lvl w:ilvl="1">
      <w:numFmt w:val="bullet"/>
      <w:lvlText w:val="•"/>
      <w:lvlJc w:val="left"/>
      <w:pPr>
        <w:ind w:left="1768" w:hanging="137"/>
      </w:pPr>
    </w:lvl>
    <w:lvl w:ilvl="2">
      <w:numFmt w:val="bullet"/>
      <w:lvlText w:val="•"/>
      <w:lvlJc w:val="left"/>
      <w:pPr>
        <w:ind w:left="2737" w:hanging="137"/>
      </w:pPr>
    </w:lvl>
    <w:lvl w:ilvl="3">
      <w:numFmt w:val="bullet"/>
      <w:lvlText w:val="•"/>
      <w:lvlJc w:val="left"/>
      <w:pPr>
        <w:ind w:left="3705" w:hanging="137"/>
      </w:pPr>
    </w:lvl>
    <w:lvl w:ilvl="4">
      <w:numFmt w:val="bullet"/>
      <w:lvlText w:val="•"/>
      <w:lvlJc w:val="left"/>
      <w:pPr>
        <w:ind w:left="4674" w:hanging="137"/>
      </w:pPr>
    </w:lvl>
    <w:lvl w:ilvl="5">
      <w:numFmt w:val="bullet"/>
      <w:lvlText w:val="•"/>
      <w:lvlJc w:val="left"/>
      <w:pPr>
        <w:ind w:left="5643" w:hanging="137"/>
      </w:pPr>
    </w:lvl>
    <w:lvl w:ilvl="6">
      <w:numFmt w:val="bullet"/>
      <w:lvlText w:val="•"/>
      <w:lvlJc w:val="left"/>
      <w:pPr>
        <w:ind w:left="6611" w:hanging="137"/>
      </w:pPr>
    </w:lvl>
    <w:lvl w:ilvl="7">
      <w:numFmt w:val="bullet"/>
      <w:lvlText w:val="•"/>
      <w:lvlJc w:val="left"/>
      <w:pPr>
        <w:ind w:left="7580" w:hanging="137"/>
      </w:pPr>
    </w:lvl>
    <w:lvl w:ilvl="8">
      <w:numFmt w:val="bullet"/>
      <w:lvlText w:val="•"/>
      <w:lvlJc w:val="left"/>
      <w:pPr>
        <w:ind w:left="8549" w:hanging="137"/>
      </w:pPr>
    </w:lvl>
  </w:abstractNum>
  <w:abstractNum w:abstractNumId="4" w15:restartNumberingAfterBreak="0">
    <w:nsid w:val="27A23C03"/>
    <w:multiLevelType w:val="multilevel"/>
    <w:tmpl w:val="80D00D1C"/>
    <w:lvl w:ilvl="0">
      <w:start w:val="1"/>
      <w:numFmt w:val="decimal"/>
      <w:pStyle w:val="1"/>
      <w:lvlText w:val="СТАТЬЯ %1."/>
      <w:lvlJc w:val="left"/>
      <w:pPr>
        <w:tabs>
          <w:tab w:val="num" w:pos="3240"/>
        </w:tabs>
        <w:ind w:left="3240" w:hanging="1440"/>
      </w:pPr>
      <w:rPr>
        <w:rFonts w:ascii="Georgia" w:hAnsi="Georgia" w:cs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360"/>
        </w:tabs>
      </w:pPr>
      <w:rPr>
        <w:rFonts w:ascii="Georgia" w:eastAsia="Times New Roman" w:hAnsi="Georgia" w:cs="Times New Roman" w:hint="default"/>
        <w:b/>
        <w:i w:val="0"/>
        <w:color w:val="auto"/>
        <w:sz w:val="24"/>
        <w:szCs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4265"/>
        </w:tabs>
        <w:ind w:left="3545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1440"/>
      </w:pPr>
      <w:rPr>
        <w:rFonts w:cs="Times New Roman" w:hint="default"/>
        <w:b/>
      </w:rPr>
    </w:lvl>
    <w:lvl w:ilvl="4">
      <w:start w:val="1"/>
      <w:numFmt w:val="lowerRoman"/>
      <w:lvlText w:val="(%5)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5" w15:restartNumberingAfterBreak="0">
    <w:nsid w:val="500C21A1"/>
    <w:multiLevelType w:val="multilevel"/>
    <w:tmpl w:val="66A656A4"/>
    <w:lvl w:ilvl="0">
      <w:start w:val="1"/>
      <w:numFmt w:val="decimal"/>
      <w:pStyle w:val="a"/>
      <w:lvlText w:val="СТАТЬЯ 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pStyle w:val="BD11"/>
      <w:isLgl/>
      <w:lvlText w:val="%1.%2."/>
      <w:lvlJc w:val="left"/>
      <w:pPr>
        <w:ind w:left="108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5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bordersDoNotSurroundHeader/>
  <w:bordersDoNotSurroundFooter/>
  <w:proofState w:spelling="clean"/>
  <w:defaultTabStop w:val="1134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F77"/>
    <w:rsid w:val="001A52DA"/>
    <w:rsid w:val="001B0E25"/>
    <w:rsid w:val="001C5AA6"/>
    <w:rsid w:val="00233AEC"/>
    <w:rsid w:val="00245A6B"/>
    <w:rsid w:val="00275708"/>
    <w:rsid w:val="002E6981"/>
    <w:rsid w:val="003615F4"/>
    <w:rsid w:val="003B0C6A"/>
    <w:rsid w:val="003B6089"/>
    <w:rsid w:val="003B6D70"/>
    <w:rsid w:val="00475F3C"/>
    <w:rsid w:val="00527314"/>
    <w:rsid w:val="0053073F"/>
    <w:rsid w:val="00547E82"/>
    <w:rsid w:val="00564CE0"/>
    <w:rsid w:val="005C74A5"/>
    <w:rsid w:val="00626759"/>
    <w:rsid w:val="006D63C3"/>
    <w:rsid w:val="007162E5"/>
    <w:rsid w:val="007849C7"/>
    <w:rsid w:val="007925AA"/>
    <w:rsid w:val="00835379"/>
    <w:rsid w:val="00881766"/>
    <w:rsid w:val="008D3D68"/>
    <w:rsid w:val="008D76E0"/>
    <w:rsid w:val="009B164C"/>
    <w:rsid w:val="009E00F0"/>
    <w:rsid w:val="009E66A2"/>
    <w:rsid w:val="00B03885"/>
    <w:rsid w:val="00B47F77"/>
    <w:rsid w:val="00B94B67"/>
    <w:rsid w:val="00C3380A"/>
    <w:rsid w:val="00C37A8C"/>
    <w:rsid w:val="00C63B4D"/>
    <w:rsid w:val="00C73B50"/>
    <w:rsid w:val="00C87383"/>
    <w:rsid w:val="00C92F9C"/>
    <w:rsid w:val="00CD65A8"/>
    <w:rsid w:val="00DF23CB"/>
    <w:rsid w:val="00E07A14"/>
    <w:rsid w:val="00EF1ABA"/>
    <w:rsid w:val="00FA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0"/>
  <w15:docId w15:val="{02CCBBA8-A14D-4E62-8167-B25E89900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/>
    <w:lsdException w:name="heading 1" w:uiPriority="1"/>
    <w:lsdException w:name="heading 2" w:semiHidden="1" w:uiPriority="0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uiPriority w:val="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</w:rPr>
  </w:style>
  <w:style w:type="paragraph" w:styleId="10">
    <w:name w:val="heading 1"/>
    <w:basedOn w:val="a0"/>
    <w:next w:val="a0"/>
    <w:link w:val="11"/>
    <w:uiPriority w:val="1"/>
    <w:pPr>
      <w:spacing w:line="204" w:lineRule="exact"/>
      <w:ind w:left="297"/>
      <w:outlineLvl w:val="0"/>
    </w:pPr>
    <w:rPr>
      <w:b/>
      <w:bCs/>
      <w:sz w:val="18"/>
      <w:szCs w:val="18"/>
    </w:rPr>
  </w:style>
  <w:style w:type="paragraph" w:styleId="2">
    <w:name w:val="heading 2"/>
    <w:basedOn w:val="a0"/>
    <w:next w:val="a0"/>
    <w:link w:val="20"/>
    <w:uiPriority w:val="9"/>
    <w:rsid w:val="003615F4"/>
    <w:pPr>
      <w:keepNext/>
      <w:widowControl/>
      <w:tabs>
        <w:tab w:val="left" w:pos="1134"/>
      </w:tabs>
      <w:autoSpaceDE/>
      <w:autoSpaceDN/>
      <w:adjustRightInd/>
      <w:spacing w:before="240"/>
      <w:jc w:val="both"/>
      <w:outlineLvl w:val="1"/>
    </w:pPr>
    <w:rPr>
      <w:b/>
      <w:caps/>
      <w:sz w:val="24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locked/>
    <w:rsid w:val="003615F4"/>
    <w:rPr>
      <w:rFonts w:ascii="Times New Roman" w:hAnsi="Times New Roman" w:cs="Times New Roman"/>
      <w:b/>
      <w:caps/>
      <w:sz w:val="24"/>
      <w:szCs w:val="24"/>
      <w:lang w:val="x-none" w:eastAsia="en-US"/>
    </w:rPr>
  </w:style>
  <w:style w:type="paragraph" w:styleId="a4">
    <w:name w:val="Body Text"/>
    <w:basedOn w:val="a0"/>
    <w:link w:val="a5"/>
    <w:uiPriority w:val="1"/>
    <w:pPr>
      <w:ind w:left="297" w:firstLine="540"/>
    </w:pPr>
    <w:rPr>
      <w:sz w:val="18"/>
      <w:szCs w:val="18"/>
    </w:rPr>
  </w:style>
  <w:style w:type="character" w:customStyle="1" w:styleId="a5">
    <w:name w:val="Основной текст Знак"/>
    <w:basedOn w:val="a1"/>
    <w:link w:val="a4"/>
    <w:uiPriority w:val="99"/>
    <w:semiHidden/>
    <w:locked/>
    <w:rPr>
      <w:rFonts w:ascii="Times New Roman" w:hAnsi="Times New Roman" w:cs="Times New Roman"/>
    </w:rPr>
  </w:style>
  <w:style w:type="paragraph" w:styleId="a">
    <w:name w:val="List Paragraph"/>
    <w:basedOn w:val="a0"/>
    <w:link w:val="a6"/>
    <w:uiPriority w:val="1"/>
    <w:rsid w:val="00564CE0"/>
    <w:pPr>
      <w:numPr>
        <w:numId w:val="6"/>
      </w:numPr>
      <w:tabs>
        <w:tab w:val="left" w:pos="1377"/>
      </w:tabs>
      <w:kinsoku w:val="0"/>
      <w:overflowPunct w:val="0"/>
      <w:spacing w:line="213" w:lineRule="auto"/>
      <w:ind w:right="128"/>
      <w:jc w:val="both"/>
    </w:pPr>
    <w:rPr>
      <w:rFonts w:ascii="Georgia" w:hAnsi="Georgia"/>
      <w:b/>
      <w:bCs/>
      <w:caps/>
      <w:sz w:val="24"/>
      <w:szCs w:val="24"/>
      <w:lang w:eastAsia="en-US"/>
    </w:rPr>
  </w:style>
  <w:style w:type="paragraph" w:customStyle="1" w:styleId="TableParagraph">
    <w:name w:val="Table Paragraph"/>
    <w:basedOn w:val="a0"/>
    <w:uiPriority w:val="1"/>
    <w:pPr>
      <w:spacing w:line="188" w:lineRule="exact"/>
      <w:ind w:left="107"/>
    </w:pPr>
    <w:rPr>
      <w:sz w:val="24"/>
      <w:szCs w:val="24"/>
    </w:rPr>
  </w:style>
  <w:style w:type="paragraph" w:styleId="a7">
    <w:name w:val="header"/>
    <w:basedOn w:val="a0"/>
    <w:link w:val="a8"/>
    <w:uiPriority w:val="99"/>
    <w:unhideWhenUsed/>
    <w:rsid w:val="00B47F7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locked/>
    <w:rsid w:val="00B47F77"/>
    <w:rPr>
      <w:rFonts w:ascii="Times New Roman" w:hAnsi="Times New Roman" w:cs="Times New Roman"/>
    </w:rPr>
  </w:style>
  <w:style w:type="paragraph" w:styleId="a9">
    <w:name w:val="footer"/>
    <w:basedOn w:val="a0"/>
    <w:link w:val="aa"/>
    <w:uiPriority w:val="99"/>
    <w:unhideWhenUsed/>
    <w:rsid w:val="00B47F7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locked/>
    <w:rsid w:val="00B47F77"/>
    <w:rPr>
      <w:rFonts w:ascii="Times New Roman" w:hAnsi="Times New Roman" w:cs="Times New Roman"/>
    </w:rPr>
  </w:style>
  <w:style w:type="paragraph" w:customStyle="1" w:styleId="BD1">
    <w:name w:val="BD 1."/>
    <w:basedOn w:val="a0"/>
    <w:rsid w:val="00B47F77"/>
    <w:pPr>
      <w:keepNext/>
      <w:pageBreakBefore/>
      <w:widowControl/>
      <w:tabs>
        <w:tab w:val="left" w:pos="1134"/>
        <w:tab w:val="left" w:pos="1620"/>
      </w:tabs>
      <w:autoSpaceDE/>
      <w:autoSpaceDN/>
      <w:adjustRightInd/>
      <w:spacing w:before="240" w:line="360" w:lineRule="auto"/>
      <w:outlineLvl w:val="1"/>
    </w:pPr>
    <w:rPr>
      <w:rFonts w:ascii="Georgia" w:hAnsi="Georgia"/>
      <w:b/>
      <w:bCs/>
      <w:caps/>
      <w:sz w:val="24"/>
      <w:szCs w:val="20"/>
      <w:lang w:eastAsia="en-US"/>
    </w:rPr>
  </w:style>
  <w:style w:type="paragraph" w:customStyle="1" w:styleId="BD123">
    <w:name w:val="BD_1.2.3"/>
    <w:basedOn w:val="a0"/>
    <w:link w:val="BD1230"/>
    <w:qFormat/>
    <w:rsid w:val="009B164C"/>
    <w:pPr>
      <w:widowControl/>
      <w:numPr>
        <w:ilvl w:val="2"/>
        <w:numId w:val="2"/>
      </w:numPr>
      <w:tabs>
        <w:tab w:val="left" w:pos="1134"/>
      </w:tabs>
      <w:autoSpaceDE/>
      <w:autoSpaceDN/>
      <w:adjustRightInd/>
      <w:spacing w:before="120" w:line="360" w:lineRule="auto"/>
      <w:ind w:left="0" w:firstLine="0"/>
      <w:jc w:val="both"/>
    </w:pPr>
    <w:rPr>
      <w:rFonts w:ascii="Georgia" w:hAnsi="Georgia"/>
      <w:sz w:val="24"/>
      <w:szCs w:val="24"/>
      <w:lang w:eastAsia="en-US"/>
    </w:rPr>
  </w:style>
  <w:style w:type="paragraph" w:customStyle="1" w:styleId="BD12">
    <w:name w:val="BD_1.2"/>
    <w:basedOn w:val="a0"/>
    <w:link w:val="BD120"/>
    <w:rsid w:val="003B6089"/>
    <w:pPr>
      <w:widowControl/>
      <w:tabs>
        <w:tab w:val="left" w:pos="1134"/>
      </w:tabs>
      <w:autoSpaceDE/>
      <w:autoSpaceDN/>
      <w:adjustRightInd/>
      <w:spacing w:before="120" w:line="360" w:lineRule="auto"/>
      <w:jc w:val="both"/>
    </w:pPr>
    <w:rPr>
      <w:rFonts w:ascii="Georgia" w:hAnsi="Georgia"/>
      <w:sz w:val="24"/>
      <w:szCs w:val="24"/>
      <w:lang w:eastAsia="en-US"/>
    </w:rPr>
  </w:style>
  <w:style w:type="paragraph" w:customStyle="1" w:styleId="BD1234">
    <w:name w:val="BD_1.2.3.4"/>
    <w:basedOn w:val="ab"/>
    <w:rsid w:val="003615F4"/>
    <w:pPr>
      <w:widowControl/>
      <w:tabs>
        <w:tab w:val="left" w:pos="1134"/>
      </w:tabs>
      <w:overflowPunct w:val="0"/>
      <w:spacing w:before="120" w:after="0" w:line="360" w:lineRule="auto"/>
      <w:ind w:firstLine="0"/>
      <w:jc w:val="both"/>
      <w:textAlignment w:val="baseline"/>
    </w:pPr>
    <w:rPr>
      <w:rFonts w:ascii="Georgia" w:hAnsi="Georgia"/>
      <w:sz w:val="24"/>
      <w:szCs w:val="24"/>
      <w:lang w:eastAsia="en-US"/>
    </w:rPr>
  </w:style>
  <w:style w:type="paragraph" w:styleId="ab">
    <w:name w:val="Body Text First Indent"/>
    <w:basedOn w:val="a4"/>
    <w:link w:val="ac"/>
    <w:uiPriority w:val="99"/>
    <w:semiHidden/>
    <w:unhideWhenUsed/>
    <w:rsid w:val="003615F4"/>
    <w:pPr>
      <w:spacing w:after="120"/>
      <w:ind w:left="0" w:firstLine="210"/>
    </w:pPr>
    <w:rPr>
      <w:sz w:val="22"/>
      <w:szCs w:val="22"/>
    </w:rPr>
  </w:style>
  <w:style w:type="character" w:customStyle="1" w:styleId="ac">
    <w:name w:val="Красная строка Знак"/>
    <w:basedOn w:val="a5"/>
    <w:link w:val="ab"/>
    <w:uiPriority w:val="99"/>
    <w:semiHidden/>
    <w:locked/>
    <w:rsid w:val="003615F4"/>
    <w:rPr>
      <w:rFonts w:ascii="Times New Roman" w:hAnsi="Times New Roman" w:cs="Times New Roman"/>
    </w:rPr>
  </w:style>
  <w:style w:type="character" w:customStyle="1" w:styleId="BD120">
    <w:name w:val="BD_1.2 Знак Знак"/>
    <w:link w:val="BD12"/>
    <w:locked/>
    <w:rsid w:val="003B6089"/>
    <w:rPr>
      <w:rFonts w:ascii="Georgia" w:hAnsi="Georgia"/>
      <w:sz w:val="24"/>
      <w:lang w:val="x-none" w:eastAsia="en-US"/>
    </w:rPr>
  </w:style>
  <w:style w:type="paragraph" w:customStyle="1" w:styleId="BD0">
    <w:name w:val="BD_основной текст"/>
    <w:basedOn w:val="a0"/>
    <w:link w:val="BD2"/>
    <w:rsid w:val="003B6089"/>
    <w:pPr>
      <w:widowControl/>
      <w:tabs>
        <w:tab w:val="left" w:pos="0"/>
        <w:tab w:val="left" w:pos="1134"/>
      </w:tabs>
      <w:autoSpaceDE/>
      <w:autoSpaceDN/>
      <w:adjustRightInd/>
      <w:spacing w:before="120" w:line="360" w:lineRule="auto"/>
      <w:ind w:firstLine="1134"/>
      <w:jc w:val="both"/>
    </w:pPr>
    <w:rPr>
      <w:rFonts w:ascii="Georgia" w:hAnsi="Georgia"/>
      <w:bCs/>
      <w:sz w:val="24"/>
      <w:szCs w:val="24"/>
      <w:lang w:eastAsia="en-US"/>
    </w:rPr>
  </w:style>
  <w:style w:type="character" w:customStyle="1" w:styleId="BD1230">
    <w:name w:val="BD_1.2.3 Знак Знак"/>
    <w:link w:val="BD123"/>
    <w:locked/>
    <w:rsid w:val="009B164C"/>
    <w:rPr>
      <w:rFonts w:ascii="Georgia" w:hAnsi="Georgia"/>
      <w:sz w:val="24"/>
      <w:szCs w:val="24"/>
      <w:lang w:eastAsia="en-US"/>
    </w:rPr>
  </w:style>
  <w:style w:type="paragraph" w:customStyle="1" w:styleId="BD">
    <w:name w:val="BD_Маркер"/>
    <w:basedOn w:val="a0"/>
    <w:link w:val="BD3"/>
    <w:rsid w:val="009E00F0"/>
    <w:pPr>
      <w:widowControl/>
      <w:numPr>
        <w:numId w:val="3"/>
      </w:numPr>
      <w:tabs>
        <w:tab w:val="num" w:pos="720"/>
      </w:tabs>
      <w:autoSpaceDE/>
      <w:autoSpaceDN/>
      <w:adjustRightInd/>
      <w:spacing w:before="120" w:line="360" w:lineRule="auto"/>
      <w:ind w:left="720" w:hanging="720"/>
      <w:jc w:val="both"/>
    </w:pPr>
    <w:rPr>
      <w:rFonts w:ascii="Georgia" w:hAnsi="Georgia"/>
      <w:sz w:val="24"/>
      <w:szCs w:val="24"/>
      <w:lang w:eastAsia="en-US"/>
    </w:rPr>
  </w:style>
  <w:style w:type="paragraph" w:customStyle="1" w:styleId="ad">
    <w:name w:val="маркер"/>
    <w:basedOn w:val="BD"/>
    <w:link w:val="ae"/>
    <w:uiPriority w:val="1"/>
    <w:qFormat/>
    <w:rsid w:val="00547E82"/>
  </w:style>
  <w:style w:type="paragraph" w:customStyle="1" w:styleId="BD11">
    <w:name w:val="BD_1.1"/>
    <w:basedOn w:val="BD0"/>
    <w:link w:val="BD110"/>
    <w:uiPriority w:val="1"/>
    <w:qFormat/>
    <w:rsid w:val="00C63B4D"/>
    <w:pPr>
      <w:numPr>
        <w:ilvl w:val="1"/>
        <w:numId w:val="6"/>
      </w:numPr>
      <w:tabs>
        <w:tab w:val="clear" w:pos="0"/>
      </w:tabs>
      <w:ind w:left="0" w:firstLine="0"/>
    </w:pPr>
  </w:style>
  <w:style w:type="character" w:customStyle="1" w:styleId="BD3">
    <w:name w:val="BD_Маркер Знак"/>
    <w:basedOn w:val="a1"/>
    <w:link w:val="BD"/>
    <w:locked/>
    <w:rsid w:val="009E00F0"/>
    <w:rPr>
      <w:rFonts w:ascii="Georgia" w:hAnsi="Georgia" w:cs="Times New Roman"/>
      <w:sz w:val="24"/>
      <w:szCs w:val="24"/>
      <w:lang w:val="x-none" w:eastAsia="en-US"/>
    </w:rPr>
  </w:style>
  <w:style w:type="character" w:customStyle="1" w:styleId="ae">
    <w:name w:val="маркер Знак"/>
    <w:basedOn w:val="BD3"/>
    <w:link w:val="ad"/>
    <w:uiPriority w:val="1"/>
    <w:locked/>
    <w:rsid w:val="00547E82"/>
    <w:rPr>
      <w:rFonts w:ascii="Georgia" w:hAnsi="Georgia" w:cs="Times New Roman"/>
      <w:sz w:val="24"/>
      <w:szCs w:val="24"/>
      <w:lang w:val="x-none" w:eastAsia="en-US"/>
    </w:rPr>
  </w:style>
  <w:style w:type="paragraph" w:customStyle="1" w:styleId="1">
    <w:name w:val="СТАТЬЯ 1"/>
    <w:basedOn w:val="a"/>
    <w:link w:val="12"/>
    <w:uiPriority w:val="1"/>
    <w:qFormat/>
    <w:rsid w:val="00DF23CB"/>
    <w:pPr>
      <w:numPr>
        <w:numId w:val="5"/>
      </w:numPr>
    </w:pPr>
    <w:rPr>
      <w:b w:val="0"/>
      <w:bCs w:val="0"/>
      <w:caps w:val="0"/>
    </w:rPr>
  </w:style>
  <w:style w:type="character" w:customStyle="1" w:styleId="BD2">
    <w:name w:val="BD_основной текст Знак"/>
    <w:basedOn w:val="a1"/>
    <w:link w:val="BD0"/>
    <w:locked/>
    <w:rsid w:val="00DF23CB"/>
    <w:rPr>
      <w:rFonts w:ascii="Georgia" w:hAnsi="Georgia" w:cs="Times New Roman"/>
      <w:bCs/>
      <w:sz w:val="24"/>
      <w:szCs w:val="24"/>
      <w:lang w:val="x-none" w:eastAsia="en-US"/>
    </w:rPr>
  </w:style>
  <w:style w:type="character" w:customStyle="1" w:styleId="BD110">
    <w:name w:val="BD_1.1 Знак"/>
    <w:basedOn w:val="BD2"/>
    <w:link w:val="BD11"/>
    <w:uiPriority w:val="1"/>
    <w:locked/>
    <w:rsid w:val="00C63B4D"/>
    <w:rPr>
      <w:rFonts w:ascii="Georgia" w:hAnsi="Georgia" w:cs="Times New Roman"/>
      <w:bCs/>
      <w:sz w:val="24"/>
      <w:szCs w:val="24"/>
      <w:lang w:val="x-none" w:eastAsia="en-US"/>
    </w:rPr>
  </w:style>
  <w:style w:type="paragraph" w:customStyle="1" w:styleId="BD10">
    <w:name w:val="BD!!! ___Статья 1"/>
    <w:basedOn w:val="a"/>
    <w:link w:val="BD13"/>
    <w:autoRedefine/>
    <w:uiPriority w:val="1"/>
    <w:qFormat/>
    <w:rsid w:val="009B164C"/>
    <w:pPr>
      <w:tabs>
        <w:tab w:val="clear" w:pos="1377"/>
      </w:tabs>
      <w:ind w:left="1134" w:firstLine="0"/>
      <w:jc w:val="left"/>
    </w:pPr>
    <w:rPr>
      <w:bCs w:val="0"/>
    </w:rPr>
  </w:style>
  <w:style w:type="character" w:customStyle="1" w:styleId="a6">
    <w:name w:val="Абзац списка Знак"/>
    <w:basedOn w:val="a1"/>
    <w:link w:val="a"/>
    <w:uiPriority w:val="1"/>
    <w:locked/>
    <w:rsid w:val="00564CE0"/>
    <w:rPr>
      <w:rFonts w:ascii="Georgia" w:hAnsi="Georgia"/>
      <w:b/>
      <w:bCs/>
      <w:caps/>
      <w:sz w:val="24"/>
      <w:szCs w:val="24"/>
      <w:lang w:eastAsia="en-US"/>
    </w:rPr>
  </w:style>
  <w:style w:type="character" w:customStyle="1" w:styleId="12">
    <w:name w:val="СТАТЬЯ 1 Знак"/>
    <w:basedOn w:val="a6"/>
    <w:link w:val="1"/>
    <w:uiPriority w:val="1"/>
    <w:locked/>
    <w:rsid w:val="00DF23CB"/>
    <w:rPr>
      <w:rFonts w:ascii="Georgia" w:hAnsi="Georgia"/>
      <w:b w:val="0"/>
      <w:bCs w:val="0"/>
      <w:caps w:val="0"/>
      <w:sz w:val="24"/>
      <w:szCs w:val="24"/>
      <w:lang w:eastAsia="en-US"/>
    </w:rPr>
  </w:style>
  <w:style w:type="character" w:customStyle="1" w:styleId="BD13">
    <w:name w:val="BD!!! ___Статья 1 Знак"/>
    <w:basedOn w:val="a6"/>
    <w:link w:val="BD10"/>
    <w:uiPriority w:val="1"/>
    <w:locked/>
    <w:rsid w:val="009B164C"/>
    <w:rPr>
      <w:rFonts w:ascii="Georgia" w:hAnsi="Georgia"/>
      <w:b/>
      <w:bCs w:val="0"/>
      <w:caps/>
      <w:sz w:val="24"/>
      <w:szCs w:val="24"/>
      <w:lang w:eastAsia="en-US"/>
    </w:rPr>
  </w:style>
  <w:style w:type="paragraph" w:styleId="af">
    <w:name w:val="Balloon Text"/>
    <w:basedOn w:val="a0"/>
    <w:link w:val="af0"/>
    <w:uiPriority w:val="99"/>
    <w:semiHidden/>
    <w:unhideWhenUsed/>
    <w:rsid w:val="00C63B4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C63B4D"/>
    <w:rPr>
      <w:rFonts w:ascii="Tahoma" w:hAnsi="Tahoma" w:cs="Tahoma"/>
      <w:sz w:val="16"/>
      <w:szCs w:val="16"/>
    </w:rPr>
  </w:style>
  <w:style w:type="paragraph" w:styleId="af1">
    <w:name w:val="Revision"/>
    <w:hidden/>
    <w:uiPriority w:val="99"/>
    <w:semiHidden/>
    <w:rsid w:val="00275708"/>
    <w:pPr>
      <w:spacing w:after="0" w:line="240" w:lineRule="auto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ffin.ru/services/broker/docs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18</Pages>
  <Words>5751</Words>
  <Characters>32787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№11</vt:lpstr>
    </vt:vector>
  </TitlesOfParts>
  <Company/>
  <LinksUpToDate>false</LinksUpToDate>
  <CharactersWithSpaces>38462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№11</dc:title>
  <dc:creator>SalovarovR</dc:creator>
  <cp:lastModifiedBy>Саловаров Роман Павлович</cp:lastModifiedBy>
  <cp:revision>9</cp:revision>
  <dcterms:created xsi:type="dcterms:W3CDTF">2018-05-18T14:09:00Z</dcterms:created>
  <dcterms:modified xsi:type="dcterms:W3CDTF">2020-08-24T08:11:00Z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2013</vt:lpwstr>
  </property>
</Properties>
</file>